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A47D" w14:textId="615B549C" w:rsidR="00216088" w:rsidRDefault="00ED7250" w:rsidP="00F6701E">
      <w:pPr>
        <w:spacing w:after="80"/>
        <w:sectPr w:rsidR="00216088" w:rsidSect="00F6701E">
          <w:headerReference w:type="default" r:id="rId10"/>
          <w:footerReference w:type="default" r:id="rId11"/>
          <w:pgSz w:w="11906" w:h="16838"/>
          <w:pgMar w:top="3232" w:right="851" w:bottom="1134" w:left="1418" w:header="709" w:footer="454" w:gutter="0"/>
          <w:cols w:space="708"/>
          <w:docGrid w:linePitch="360"/>
        </w:sectPr>
      </w:pPr>
      <w:r>
        <w:rPr>
          <w:noProof/>
          <w:lang w:val="es-ES" w:eastAsia="es-ES"/>
        </w:rPr>
        <w:drawing>
          <wp:anchor distT="0" distB="0" distL="114300" distR="114300" simplePos="0" relativeHeight="251664384" behindDoc="0" locked="0" layoutInCell="1" allowOverlap="1" wp14:anchorId="205A1738" wp14:editId="05F43654">
            <wp:simplePos x="0" y="0"/>
            <wp:positionH relativeFrom="margin">
              <wp:posOffset>4543865</wp:posOffset>
            </wp:positionH>
            <wp:positionV relativeFrom="paragraph">
              <wp:posOffset>-524462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eastAsia="Calibri" w:hAnsi="Times New Roman" w:cs="Times New Roman"/>
          <w:noProof/>
          <w:sz w:val="24"/>
          <w:lang w:val="es-ES" w:eastAsia="es-ES"/>
        </w:rPr>
        <mc:AlternateContent>
          <mc:Choice Requires="wps">
            <w:drawing>
              <wp:anchor distT="0" distB="0" distL="114300" distR="114300" simplePos="0" relativeHeight="251662336" behindDoc="0" locked="0" layoutInCell="1" allowOverlap="1" wp14:anchorId="09CAA4A5" wp14:editId="09CAA4A6">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09CAA4C2" w14:textId="77777777" w:rsidR="00693136" w:rsidRDefault="00693136" w:rsidP="00FB26BF">
                            <w:pPr>
                              <w:pStyle w:val="TitelC"/>
                              <w:rPr>
                                <w:sz w:val="22"/>
                                <w:szCs w:val="22"/>
                              </w:rPr>
                            </w:pPr>
                          </w:p>
                          <w:p w14:paraId="09CAA4C3" w14:textId="7017995B" w:rsidR="00693136" w:rsidRDefault="00693136" w:rsidP="00FB26BF">
                            <w:pPr>
                              <w:pStyle w:val="TitelC"/>
                            </w:pPr>
                            <w:r>
                              <w:t>Nota de prensa</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A4A5"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" filled="f" stroked="f" strokeweight=".5pt">
                <v:textbox inset="0,0,0,0">
                  <w:txbxContent>
                    <w:p w14:paraId="09CAA4C2" w14:textId="77777777" w:rsidR="00693136" w:rsidRDefault="00693136" w:rsidP="00FB26BF">
                      <w:pPr>
                        <w:pStyle w:val="TitelC"/>
                        <w:rPr>
                          <w:sz w:val="22"/>
                          <w:szCs w:val="22"/>
                        </w:rPr>
                      </w:pPr>
                    </w:p>
                    <w:p w14:paraId="09CAA4C3" w14:textId="7017995B" w:rsidR="00693136" w:rsidRDefault="00693136" w:rsidP="00FB26BF">
                      <w:pPr>
                        <w:pStyle w:val="TitelC"/>
                      </w:pPr>
                      <w:r>
                        <w:t>Nota de prensa</w:t>
                      </w:r>
                      <w:r>
                        <w:br/>
                      </w:r>
                    </w:p>
                  </w:txbxContent>
                </v:textbox>
                <w10:wrap anchorx="page" anchory="page"/>
              </v:shape>
            </w:pict>
          </mc:Fallback>
        </mc:AlternateContent>
      </w:r>
    </w:p>
    <w:p w14:paraId="12230BF4" w14:textId="1AF6BB01" w:rsidR="002E51A1" w:rsidRPr="001E103B" w:rsidRDefault="002E51A1" w:rsidP="002E51A1">
      <w:pPr>
        <w:pStyle w:val="00-EventOptional"/>
        <w:rPr>
          <w:lang w:val="es-ES" w:bidi="ar-SA"/>
        </w:rPr>
      </w:pPr>
    </w:p>
    <w:p w14:paraId="32415CD6" w14:textId="7E8F0B5C" w:rsidR="00FC0DAB" w:rsidRDefault="002E51A1" w:rsidP="0069656E">
      <w:pPr>
        <w:pStyle w:val="01-Headline"/>
        <w:rPr>
          <w:lang w:bidi="ar-SA"/>
        </w:rPr>
      </w:pPr>
      <w:r w:rsidRPr="00216088">
        <w:rPr>
          <w:lang w:val="es-ES" w:eastAsia="es-ES" w:bidi="ar-SA"/>
        </w:rPr>
        <mc:AlternateContent>
          <mc:Choice Requires="wps">
            <w:drawing>
              <wp:anchor distT="4294967292" distB="4294967292" distL="114300" distR="114300" simplePos="0" relativeHeight="251666432" behindDoc="0" locked="0" layoutInCell="1" allowOverlap="1" wp14:anchorId="0CF63FA0" wp14:editId="5DF397F1">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81B2"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216088">
        <w:rPr>
          <w:lang w:val="es-ES" w:eastAsia="es-ES" w:bidi="ar-SA"/>
        </w:rPr>
        <mc:AlternateContent>
          <mc:Choice Requires="wps">
            <w:drawing>
              <wp:anchor distT="4294967292" distB="4294967292" distL="114300" distR="114300" simplePos="0" relativeHeight="251667456" behindDoc="0" locked="0" layoutInCell="1" allowOverlap="1" wp14:anchorId="6518E8F1" wp14:editId="07AD5114">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8EA15" id="Line 4" o:spid="_x0000_s1026" style="position:absolute;z-index:25166745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00DB339B">
        <w:rPr>
          <w:lang w:bidi="ar-SA"/>
        </w:rPr>
        <w:t>Continental ayuda</w:t>
      </w:r>
      <w:r w:rsidR="001E103B">
        <w:rPr>
          <w:lang w:bidi="ar-SA"/>
        </w:rPr>
        <w:t xml:space="preserve"> </w:t>
      </w:r>
      <w:r w:rsidR="00DB339B">
        <w:rPr>
          <w:lang w:bidi="ar-SA"/>
        </w:rPr>
        <w:t>a las empresas ante la usabilidad del nuevo tacógrafo</w:t>
      </w:r>
    </w:p>
    <w:p w14:paraId="50B3BD89" w14:textId="77777777" w:rsidR="00B845DC" w:rsidRPr="00FC0DAB" w:rsidRDefault="00B845DC" w:rsidP="0069656E">
      <w:pPr>
        <w:pStyle w:val="01-Headline"/>
        <w:rPr>
          <w:lang w:bidi="ar-SA"/>
        </w:rPr>
      </w:pPr>
    </w:p>
    <w:p w14:paraId="1F86327E" w14:textId="734E14FC" w:rsidR="002E51A1" w:rsidRDefault="00FC0DAB" w:rsidP="00FC0DAB">
      <w:pPr>
        <w:pStyle w:val="02-Bullet"/>
      </w:pPr>
      <w:r>
        <w:rPr>
          <w:lang w:val="es-ES"/>
        </w:rPr>
        <w:t xml:space="preserve">Presenta </w:t>
      </w:r>
      <w:r w:rsidRPr="00FC0DAB">
        <w:rPr>
          <w:lang w:val="es-ES"/>
        </w:rPr>
        <w:t>DemoBox y el simulador online del DTCO</w:t>
      </w:r>
      <w:r>
        <w:rPr>
          <w:lang w:val="es-ES"/>
        </w:rPr>
        <w:t xml:space="preserve">, </w:t>
      </w:r>
      <w:r w:rsidR="00D707E0" w:rsidRPr="00D707E0">
        <w:t>una solución ideal para la formación integral en el uso y funcionamien</w:t>
      </w:r>
      <w:r w:rsidR="00D707E0">
        <w:t>to de los tacógrafos digitales</w:t>
      </w:r>
    </w:p>
    <w:p w14:paraId="158808A7" w14:textId="37D2B599" w:rsidR="00B845DC" w:rsidRPr="00D707E0" w:rsidRDefault="00B845DC" w:rsidP="00FC0DAB">
      <w:pPr>
        <w:pStyle w:val="02-Bullet"/>
      </w:pPr>
      <w:r>
        <w:t xml:space="preserve">Soluciones perfectas para talleres, empresas de transporte y de servicios como autoescuelas. </w:t>
      </w:r>
    </w:p>
    <w:p w14:paraId="64D2F9A1" w14:textId="77777777" w:rsidR="001E103B" w:rsidRPr="00FC0DAB" w:rsidRDefault="001E103B" w:rsidP="00A351F4">
      <w:pPr>
        <w:rPr>
          <w:rFonts w:eastAsia="Calibri" w:cs="Times New Roman"/>
          <w:b/>
          <w:szCs w:val="24"/>
          <w:lang w:val="es-ES" w:eastAsia="de-DE"/>
        </w:rPr>
      </w:pPr>
    </w:p>
    <w:p w14:paraId="008F8011" w14:textId="63AE8F95" w:rsidR="00BD1585" w:rsidRDefault="00FC0DAB" w:rsidP="001E103B">
      <w:pPr>
        <w:jc w:val="both"/>
        <w:rPr>
          <w:lang w:val="es-ES"/>
        </w:rPr>
      </w:pPr>
      <w:r>
        <w:rPr>
          <w:rFonts w:eastAsia="Calibri" w:cs="Times New Roman"/>
          <w:b/>
          <w:szCs w:val="24"/>
          <w:lang w:val="es-ES" w:eastAsia="de-DE"/>
        </w:rPr>
        <w:t xml:space="preserve">Alcobendas (Madrid), </w:t>
      </w:r>
      <w:r w:rsidR="0069656E">
        <w:rPr>
          <w:rFonts w:eastAsia="Calibri" w:cs="Times New Roman"/>
          <w:b/>
          <w:szCs w:val="24"/>
          <w:lang w:val="es-ES" w:eastAsia="de-DE"/>
        </w:rPr>
        <w:t>2</w:t>
      </w:r>
      <w:r w:rsidR="00100AFB">
        <w:rPr>
          <w:rFonts w:eastAsia="Calibri" w:cs="Times New Roman"/>
          <w:b/>
          <w:szCs w:val="24"/>
          <w:lang w:val="es-ES" w:eastAsia="de-DE"/>
        </w:rPr>
        <w:t>4</w:t>
      </w:r>
      <w:r w:rsidR="001E103B" w:rsidRPr="001E103B">
        <w:rPr>
          <w:rFonts w:eastAsia="Calibri" w:cs="Times New Roman"/>
          <w:b/>
          <w:szCs w:val="24"/>
          <w:lang w:val="es-ES" w:eastAsia="de-DE"/>
        </w:rPr>
        <w:t xml:space="preserve"> de septiembre de 2019.</w:t>
      </w:r>
      <w:r w:rsidR="001E103B">
        <w:rPr>
          <w:rFonts w:eastAsia="Calibri" w:cs="Times New Roman"/>
          <w:b/>
          <w:szCs w:val="24"/>
          <w:lang w:val="es-ES" w:eastAsia="de-DE"/>
        </w:rPr>
        <w:t>-</w:t>
      </w:r>
      <w:r w:rsidR="002E51A1" w:rsidRPr="00BD1585">
        <w:rPr>
          <w:lang w:val="es-ES"/>
        </w:rPr>
        <w:t xml:space="preserve"> </w:t>
      </w:r>
      <w:r w:rsidR="00BD1585">
        <w:rPr>
          <w:lang w:val="es-ES"/>
        </w:rPr>
        <w:t xml:space="preserve">La llegada del tacógrafo inteligente ha supuesto </w:t>
      </w:r>
      <w:r w:rsidR="00A351F4">
        <w:rPr>
          <w:lang w:val="es-ES"/>
        </w:rPr>
        <w:t xml:space="preserve">la consideración de algunos aspectos nuevos aplicables al funcionamiento, legislación y procesos. Las </w:t>
      </w:r>
      <w:r w:rsidR="00BD1585" w:rsidRPr="00BD1585">
        <w:rPr>
          <w:lang w:val="es-ES"/>
        </w:rPr>
        <w:t>empresas relacionadas con el mundo del transporte deben formar a los conductores en el manejo de</w:t>
      </w:r>
      <w:r w:rsidR="00BD1585">
        <w:rPr>
          <w:lang w:val="es-ES"/>
        </w:rPr>
        <w:t xml:space="preserve">l </w:t>
      </w:r>
      <w:r w:rsidR="00BD1585" w:rsidRPr="00BD1585">
        <w:rPr>
          <w:lang w:val="es-ES"/>
        </w:rPr>
        <w:t xml:space="preserve">tacógrafo inteligente y comprobar que los utilizan </w:t>
      </w:r>
      <w:r w:rsidR="00A91AEE" w:rsidRPr="00BD1585">
        <w:rPr>
          <w:lang w:val="es-ES"/>
        </w:rPr>
        <w:t>correctamente</w:t>
      </w:r>
      <w:r w:rsidR="00B05568">
        <w:rPr>
          <w:lang w:val="es-ES"/>
        </w:rPr>
        <w:t xml:space="preserve">, </w:t>
      </w:r>
      <w:r w:rsidR="00B05568" w:rsidRPr="00B05568">
        <w:rPr>
          <w:lang w:val="es-ES"/>
        </w:rPr>
        <w:t>evitando así posibles errores que co</w:t>
      </w:r>
      <w:r w:rsidR="00B05568">
        <w:rPr>
          <w:lang w:val="es-ES"/>
        </w:rPr>
        <w:t>n</w:t>
      </w:r>
      <w:r w:rsidR="00B05568" w:rsidRPr="00B05568">
        <w:rPr>
          <w:lang w:val="es-ES"/>
        </w:rPr>
        <w:t>llev</w:t>
      </w:r>
      <w:r w:rsidR="00B05568">
        <w:rPr>
          <w:lang w:val="es-ES"/>
        </w:rPr>
        <w:t>en a</w:t>
      </w:r>
      <w:r w:rsidR="00B05568" w:rsidRPr="00B05568">
        <w:rPr>
          <w:lang w:val="es-ES"/>
        </w:rPr>
        <w:t xml:space="preserve"> una sanción</w:t>
      </w:r>
      <w:r w:rsidR="00A91AEE">
        <w:rPr>
          <w:lang w:val="es-ES"/>
        </w:rPr>
        <w:t>.</w:t>
      </w:r>
      <w:r w:rsidR="00BD1585" w:rsidRPr="00BD1585">
        <w:rPr>
          <w:lang w:val="es-ES"/>
        </w:rPr>
        <w:t xml:space="preserve"> </w:t>
      </w:r>
      <w:r w:rsidR="00BD1585">
        <w:rPr>
          <w:lang w:val="es-ES"/>
        </w:rPr>
        <w:t xml:space="preserve">Continental Automotive </w:t>
      </w:r>
      <w:r w:rsidR="00BC732B">
        <w:rPr>
          <w:lang w:val="es-ES"/>
        </w:rPr>
        <w:t>quiere asegurar una formación profesional y compatible</w:t>
      </w:r>
      <w:r w:rsidR="00A351F4">
        <w:rPr>
          <w:lang w:val="es-ES"/>
        </w:rPr>
        <w:t xml:space="preserve"> con la legislación, d</w:t>
      </w:r>
      <w:r w:rsidR="00BD1585">
        <w:rPr>
          <w:lang w:val="es-ES"/>
        </w:rPr>
        <w:t>esarrolla</w:t>
      </w:r>
      <w:r w:rsidR="00A351F4">
        <w:rPr>
          <w:lang w:val="es-ES"/>
        </w:rPr>
        <w:t>n</w:t>
      </w:r>
      <w:r w:rsidR="00BD1585">
        <w:rPr>
          <w:lang w:val="es-ES"/>
        </w:rPr>
        <w:t>do servicios orientados a l</w:t>
      </w:r>
      <w:r w:rsidR="001E103B">
        <w:rPr>
          <w:lang w:val="es-ES"/>
        </w:rPr>
        <w:t>a formación. Hace unos meses la compañía lanzó sus cursos presenciales y</w:t>
      </w:r>
      <w:r w:rsidR="00BD1585">
        <w:rPr>
          <w:lang w:val="es-ES"/>
        </w:rPr>
        <w:t xml:space="preserve"> ahora </w:t>
      </w:r>
      <w:r w:rsidR="001E103B">
        <w:rPr>
          <w:lang w:val="es-ES"/>
        </w:rPr>
        <w:t xml:space="preserve">pone en marcha </w:t>
      </w:r>
      <w:r w:rsidR="00BD1585">
        <w:rPr>
          <w:lang w:val="es-ES"/>
        </w:rPr>
        <w:t>una solución ideal</w:t>
      </w:r>
      <w:r w:rsidR="00A351F4">
        <w:rPr>
          <w:lang w:val="es-ES"/>
        </w:rPr>
        <w:t xml:space="preserve"> </w:t>
      </w:r>
      <w:r w:rsidR="00BD1585">
        <w:rPr>
          <w:lang w:val="es-ES"/>
        </w:rPr>
        <w:t xml:space="preserve">para la formación integral en el </w:t>
      </w:r>
      <w:r w:rsidR="009F06C1">
        <w:rPr>
          <w:lang w:val="es-ES"/>
        </w:rPr>
        <w:t>uso</w:t>
      </w:r>
      <w:r w:rsidR="00BD1585">
        <w:rPr>
          <w:lang w:val="es-ES"/>
        </w:rPr>
        <w:t xml:space="preserve"> y funcionamiento de los tacógrafos digitales.</w:t>
      </w:r>
      <w:r w:rsidR="00A351F4">
        <w:rPr>
          <w:lang w:val="es-ES"/>
        </w:rPr>
        <w:t xml:space="preserve"> </w:t>
      </w:r>
    </w:p>
    <w:p w14:paraId="608CF463" w14:textId="16851410" w:rsidR="00A351F4" w:rsidRPr="00E31636" w:rsidRDefault="00074746" w:rsidP="001E103B">
      <w:pPr>
        <w:pStyle w:val="03-Text"/>
        <w:jc w:val="both"/>
        <w:rPr>
          <w:lang w:val="es-ES"/>
        </w:rPr>
      </w:pPr>
      <w:r w:rsidRPr="00074746">
        <w:rPr>
          <w:lang w:val="es-ES"/>
        </w:rPr>
        <w:t xml:space="preserve">La DemoBox </w:t>
      </w:r>
      <w:r w:rsidR="00A351F4">
        <w:rPr>
          <w:lang w:val="es-ES"/>
        </w:rPr>
        <w:t xml:space="preserve">y </w:t>
      </w:r>
      <w:r w:rsidR="009F06C1">
        <w:rPr>
          <w:lang w:val="es-ES"/>
        </w:rPr>
        <w:t xml:space="preserve">el </w:t>
      </w:r>
      <w:r w:rsidR="00A351F4">
        <w:rPr>
          <w:lang w:val="es-ES"/>
        </w:rPr>
        <w:t xml:space="preserve">simulador online </w:t>
      </w:r>
      <w:r w:rsidRPr="00074746">
        <w:rPr>
          <w:lang w:val="es-ES"/>
        </w:rPr>
        <w:t>del DTCO</w:t>
      </w:r>
      <w:r w:rsidR="00BD1585">
        <w:rPr>
          <w:lang w:val="es-ES"/>
        </w:rPr>
        <w:t xml:space="preserve"> </w:t>
      </w:r>
      <w:r w:rsidR="009F06C1">
        <w:rPr>
          <w:lang w:val="es-ES"/>
        </w:rPr>
        <w:t xml:space="preserve">son unos </w:t>
      </w:r>
      <w:r w:rsidR="00BC732B">
        <w:rPr>
          <w:lang w:val="es-ES"/>
        </w:rPr>
        <w:t>práctico</w:t>
      </w:r>
      <w:r w:rsidR="009F06C1">
        <w:rPr>
          <w:lang w:val="es-ES"/>
        </w:rPr>
        <w:t>s</w:t>
      </w:r>
      <w:r w:rsidR="00BC732B">
        <w:rPr>
          <w:lang w:val="es-ES"/>
        </w:rPr>
        <w:t xml:space="preserve"> sistema</w:t>
      </w:r>
      <w:r w:rsidR="009F06C1">
        <w:rPr>
          <w:lang w:val="es-ES"/>
        </w:rPr>
        <w:t>s</w:t>
      </w:r>
      <w:r w:rsidR="00BC732B">
        <w:rPr>
          <w:lang w:val="es-ES"/>
        </w:rPr>
        <w:t xml:space="preserve"> </w:t>
      </w:r>
      <w:r w:rsidR="009F06C1">
        <w:rPr>
          <w:lang w:val="es-ES"/>
        </w:rPr>
        <w:t xml:space="preserve">móviles </w:t>
      </w:r>
      <w:r w:rsidR="00BC732B">
        <w:rPr>
          <w:lang w:val="es-ES"/>
        </w:rPr>
        <w:t xml:space="preserve">de formación </w:t>
      </w:r>
      <w:r w:rsidR="009F06C1">
        <w:rPr>
          <w:lang w:val="es-ES"/>
        </w:rPr>
        <w:t xml:space="preserve">con altos </w:t>
      </w:r>
      <w:r w:rsidR="00BC732B">
        <w:rPr>
          <w:lang w:val="es-ES"/>
        </w:rPr>
        <w:t xml:space="preserve">estándares técnicos </w:t>
      </w:r>
      <w:r w:rsidR="009F06C1">
        <w:rPr>
          <w:lang w:val="es-ES"/>
        </w:rPr>
        <w:t xml:space="preserve">y </w:t>
      </w:r>
      <w:r w:rsidR="00BC732B">
        <w:rPr>
          <w:lang w:val="es-ES"/>
        </w:rPr>
        <w:t>a la última en funciones y características</w:t>
      </w:r>
      <w:r w:rsidR="009F06C1">
        <w:rPr>
          <w:lang w:val="es-ES"/>
        </w:rPr>
        <w:t xml:space="preserve">. Por separado o combinando los dos, que es donde </w:t>
      </w:r>
      <w:r w:rsidR="00F55E7C">
        <w:rPr>
          <w:lang w:val="es-ES"/>
        </w:rPr>
        <w:t>son más completos, son la</w:t>
      </w:r>
      <w:r w:rsidR="009F06C1">
        <w:rPr>
          <w:lang w:val="es-ES"/>
        </w:rPr>
        <w:t xml:space="preserve"> solución óptima para ahorrar en </w:t>
      </w:r>
      <w:r w:rsidRPr="00074746">
        <w:rPr>
          <w:lang w:val="es-ES"/>
        </w:rPr>
        <w:t>costes</w:t>
      </w:r>
      <w:r w:rsidR="00BC732B">
        <w:rPr>
          <w:lang w:val="es-ES"/>
        </w:rPr>
        <w:t xml:space="preserve"> </w:t>
      </w:r>
      <w:r w:rsidR="00693136">
        <w:rPr>
          <w:lang w:val="es-ES"/>
        </w:rPr>
        <w:t>en la formación de personal</w:t>
      </w:r>
      <w:r w:rsidR="009F06C1">
        <w:rPr>
          <w:lang w:val="es-ES"/>
        </w:rPr>
        <w:t xml:space="preserve"> </w:t>
      </w:r>
      <w:r w:rsidR="00BC732B">
        <w:rPr>
          <w:lang w:val="es-ES"/>
        </w:rPr>
        <w:t>y ser más rentables</w:t>
      </w:r>
      <w:r w:rsidR="009F06C1">
        <w:rPr>
          <w:lang w:val="es-ES"/>
        </w:rPr>
        <w:t xml:space="preserve"> </w:t>
      </w:r>
      <w:r w:rsidR="00FC0DAB">
        <w:rPr>
          <w:lang w:val="es-ES"/>
        </w:rPr>
        <w:t xml:space="preserve">y </w:t>
      </w:r>
      <w:r w:rsidR="009F06C1">
        <w:rPr>
          <w:lang w:val="es-ES"/>
        </w:rPr>
        <w:t xml:space="preserve">totalmente adecuados para </w:t>
      </w:r>
      <w:r w:rsidR="00A351F4">
        <w:rPr>
          <w:lang w:val="es-ES"/>
        </w:rPr>
        <w:t>talleres, conductores, operadores de flotas y empresas de servicios</w:t>
      </w:r>
      <w:r w:rsidR="009F06C1">
        <w:rPr>
          <w:lang w:val="es-ES"/>
        </w:rPr>
        <w:t xml:space="preserve">, </w:t>
      </w:r>
      <w:r w:rsidR="00A351F4">
        <w:rPr>
          <w:lang w:val="es-ES"/>
        </w:rPr>
        <w:t xml:space="preserve">como autoescuelas. </w:t>
      </w:r>
    </w:p>
    <w:p w14:paraId="37F7B029" w14:textId="77777777" w:rsidR="004952FC" w:rsidRDefault="004952FC" w:rsidP="001E103B">
      <w:pPr>
        <w:pStyle w:val="03-Text"/>
        <w:jc w:val="both"/>
        <w:rPr>
          <w:b/>
          <w:lang w:val="es-ES"/>
        </w:rPr>
      </w:pPr>
    </w:p>
    <w:p w14:paraId="3323A4EB" w14:textId="77777777" w:rsidR="004952FC" w:rsidRDefault="004952FC" w:rsidP="001E103B">
      <w:pPr>
        <w:pStyle w:val="03-Text"/>
        <w:jc w:val="both"/>
        <w:rPr>
          <w:b/>
          <w:lang w:val="es-ES"/>
        </w:rPr>
      </w:pPr>
    </w:p>
    <w:p w14:paraId="6E5BA31E" w14:textId="77777777" w:rsidR="004952FC" w:rsidRDefault="004952FC" w:rsidP="001E103B">
      <w:pPr>
        <w:pStyle w:val="03-Text"/>
        <w:jc w:val="both"/>
        <w:rPr>
          <w:b/>
          <w:lang w:val="es-ES"/>
        </w:rPr>
      </w:pPr>
    </w:p>
    <w:p w14:paraId="4F3A9C75" w14:textId="77777777" w:rsidR="004952FC" w:rsidRDefault="004952FC" w:rsidP="001E103B">
      <w:pPr>
        <w:pStyle w:val="03-Text"/>
        <w:jc w:val="both"/>
        <w:rPr>
          <w:b/>
          <w:lang w:val="es-ES"/>
        </w:rPr>
      </w:pPr>
    </w:p>
    <w:p w14:paraId="2FDACE7F" w14:textId="31E23C93" w:rsidR="0005771A" w:rsidRDefault="00BF6A2D" w:rsidP="001E103B">
      <w:pPr>
        <w:pStyle w:val="03-Text"/>
        <w:jc w:val="both"/>
        <w:rPr>
          <w:b/>
          <w:lang w:val="es-ES"/>
        </w:rPr>
      </w:pPr>
      <w:bookmarkStart w:id="0" w:name="_GoBack"/>
      <w:bookmarkEnd w:id="0"/>
      <w:r w:rsidRPr="00BF6A2D">
        <w:rPr>
          <w:b/>
          <w:lang w:val="es-ES"/>
        </w:rPr>
        <w:lastRenderedPageBreak/>
        <w:t>Demobox y simulador online, la combinación perfecta</w:t>
      </w:r>
    </w:p>
    <w:p w14:paraId="7F9C5F47" w14:textId="106F1A1E" w:rsidR="00693136" w:rsidRPr="00693136" w:rsidRDefault="00CB6EAB" w:rsidP="001E103B">
      <w:pPr>
        <w:pStyle w:val="03-Text"/>
        <w:jc w:val="both"/>
        <w:rPr>
          <w:lang w:val="es-ES"/>
        </w:rPr>
      </w:pPr>
      <w:r>
        <w:rPr>
          <w:lang w:val="es-ES"/>
        </w:rPr>
        <w:t xml:space="preserve">La maleta </w:t>
      </w:r>
      <w:r w:rsidR="00693136">
        <w:rPr>
          <w:lang w:val="es-ES"/>
        </w:rPr>
        <w:t>D</w:t>
      </w:r>
      <w:r>
        <w:rPr>
          <w:lang w:val="es-ES"/>
        </w:rPr>
        <w:t>emo</w:t>
      </w:r>
      <w:r w:rsidR="00693136">
        <w:rPr>
          <w:lang w:val="es-ES"/>
        </w:rPr>
        <w:t>B</w:t>
      </w:r>
      <w:r>
        <w:rPr>
          <w:lang w:val="es-ES"/>
        </w:rPr>
        <w:t xml:space="preserve">ox cuenta con </w:t>
      </w:r>
      <w:r w:rsidR="00693136">
        <w:rPr>
          <w:lang w:val="es-ES"/>
        </w:rPr>
        <w:t>un</w:t>
      </w:r>
      <w:r>
        <w:rPr>
          <w:lang w:val="es-ES"/>
        </w:rPr>
        <w:t xml:space="preserve"> tacógrafo, antena DSRC y GNSS así como el sensor </w:t>
      </w:r>
      <w:r w:rsidR="00A91AEE">
        <w:rPr>
          <w:lang w:val="es-ES"/>
        </w:rPr>
        <w:t>KITAS</w:t>
      </w:r>
      <w:r>
        <w:rPr>
          <w:lang w:val="es-ES"/>
        </w:rPr>
        <w:t>.</w:t>
      </w:r>
      <w:r w:rsidR="00693136">
        <w:rPr>
          <w:lang w:val="es-ES"/>
        </w:rPr>
        <w:t xml:space="preserve"> Gracias a sus simulaciones reales, su diseño y el acabado de los gráficos</w:t>
      </w:r>
      <w:r w:rsidR="001E103B">
        <w:rPr>
          <w:lang w:val="es-ES"/>
        </w:rPr>
        <w:t>,</w:t>
      </w:r>
      <w:r w:rsidR="00693136">
        <w:rPr>
          <w:lang w:val="es-ES"/>
        </w:rPr>
        <w:t xml:space="preserve"> permite representar y recrear </w:t>
      </w:r>
      <w:r w:rsidR="00693136" w:rsidRPr="00693136">
        <w:rPr>
          <w:lang w:val="es-ES"/>
        </w:rPr>
        <w:t>las funciones de</w:t>
      </w:r>
      <w:r w:rsidR="00693136">
        <w:rPr>
          <w:lang w:val="es-ES"/>
        </w:rPr>
        <w:t>l</w:t>
      </w:r>
      <w:r w:rsidR="00693136" w:rsidRPr="00693136">
        <w:rPr>
          <w:lang w:val="es-ES"/>
        </w:rPr>
        <w:t xml:space="preserve"> DTCO según la situación del vehículo (encendido), velocidad y </w:t>
      </w:r>
      <w:r w:rsidR="004859AD">
        <w:rPr>
          <w:lang w:val="es-ES"/>
        </w:rPr>
        <w:t>los tiempos de conducción</w:t>
      </w:r>
      <w:r w:rsidR="001E103B">
        <w:rPr>
          <w:lang w:val="es-ES"/>
        </w:rPr>
        <w:t xml:space="preserve">. </w:t>
      </w:r>
      <w:r w:rsidR="004859AD">
        <w:rPr>
          <w:lang w:val="es-ES"/>
        </w:rPr>
        <w:t xml:space="preserve">También </w:t>
      </w:r>
      <w:r w:rsidR="001E103B">
        <w:rPr>
          <w:lang w:val="es-ES"/>
        </w:rPr>
        <w:t>permite</w:t>
      </w:r>
      <w:r w:rsidR="00693136">
        <w:rPr>
          <w:lang w:val="es-ES"/>
        </w:rPr>
        <w:t xml:space="preserve"> usar las tarjetas tanto de empresa como de conductor, función Counter sobre tiempos de conducción y descanso y además </w:t>
      </w:r>
      <w:r w:rsidR="00693136" w:rsidRPr="00E31636">
        <w:rPr>
          <w:lang w:val="es-ES"/>
        </w:rPr>
        <w:t>tiene un conector adicional (A-D) y salida de 24V,</w:t>
      </w:r>
      <w:r w:rsidR="00693136">
        <w:rPr>
          <w:lang w:val="es-ES"/>
        </w:rPr>
        <w:t xml:space="preserve"> </w:t>
      </w:r>
      <w:r w:rsidR="001E103B">
        <w:rPr>
          <w:lang w:val="es-ES"/>
        </w:rPr>
        <w:t>que hace posible</w:t>
      </w:r>
      <w:r w:rsidR="00693136" w:rsidRPr="00E31636">
        <w:rPr>
          <w:lang w:val="es-ES"/>
        </w:rPr>
        <w:t xml:space="preserve"> la conexión de un equipo adicional, lo que la</w:t>
      </w:r>
      <w:r w:rsidR="00693136">
        <w:rPr>
          <w:lang w:val="es-ES"/>
        </w:rPr>
        <w:t xml:space="preserve"> </w:t>
      </w:r>
      <w:r w:rsidR="00693136" w:rsidRPr="00E31636">
        <w:rPr>
          <w:lang w:val="es-ES"/>
        </w:rPr>
        <w:t xml:space="preserve">convierte en un equipo universal. </w:t>
      </w:r>
      <w:r w:rsidR="001E103B">
        <w:rPr>
          <w:lang w:val="es-ES"/>
        </w:rPr>
        <w:t>Así, p</w:t>
      </w:r>
      <w:r w:rsidR="00693136">
        <w:rPr>
          <w:lang w:val="es-ES"/>
        </w:rPr>
        <w:t>ermite simular las funciones clave desde las versiones 1.0 al 4.0.</w:t>
      </w:r>
    </w:p>
    <w:p w14:paraId="10573983" w14:textId="77777777" w:rsidR="005300FF" w:rsidRDefault="005300FF" w:rsidP="001E103B">
      <w:pPr>
        <w:pStyle w:val="NormalWeb"/>
        <w:shd w:val="clear" w:color="auto" w:fill="FFFFFF"/>
        <w:jc w:val="both"/>
        <w:rPr>
          <w:rFonts w:ascii="Arial" w:hAnsi="Arial" w:cs="Arial"/>
          <w:sz w:val="22"/>
          <w:szCs w:val="22"/>
          <w:lang w:val="es-ES"/>
        </w:rPr>
      </w:pPr>
    </w:p>
    <w:p w14:paraId="19D973A9" w14:textId="5E81F33D" w:rsidR="00C47634" w:rsidRDefault="00693136" w:rsidP="001E103B">
      <w:pPr>
        <w:pStyle w:val="NormalWeb"/>
        <w:shd w:val="clear" w:color="auto" w:fill="FFFFFF"/>
        <w:spacing w:line="360" w:lineRule="auto"/>
        <w:jc w:val="both"/>
        <w:rPr>
          <w:rFonts w:ascii="Arial" w:hAnsi="Arial" w:cs="Arial"/>
          <w:sz w:val="22"/>
          <w:szCs w:val="22"/>
          <w:lang w:val="es-ES"/>
        </w:rPr>
      </w:pPr>
      <w:r>
        <w:rPr>
          <w:rFonts w:ascii="Arial" w:hAnsi="Arial" w:cs="Arial"/>
          <w:sz w:val="22"/>
          <w:szCs w:val="22"/>
          <w:lang w:val="es-ES"/>
        </w:rPr>
        <w:t>En el caso del simulador</w:t>
      </w:r>
      <w:r w:rsidR="005300FF">
        <w:rPr>
          <w:rFonts w:ascii="Arial" w:hAnsi="Arial" w:cs="Arial"/>
          <w:sz w:val="22"/>
          <w:szCs w:val="22"/>
          <w:lang w:val="es-ES"/>
        </w:rPr>
        <w:t xml:space="preserve"> </w:t>
      </w:r>
      <w:r>
        <w:rPr>
          <w:rFonts w:ascii="Arial" w:hAnsi="Arial" w:cs="Arial"/>
          <w:sz w:val="22"/>
          <w:szCs w:val="22"/>
          <w:lang w:val="es-ES"/>
        </w:rPr>
        <w:t>online,</w:t>
      </w:r>
      <w:r w:rsidR="005300FF">
        <w:rPr>
          <w:rFonts w:ascii="Arial" w:hAnsi="Arial" w:cs="Arial"/>
          <w:sz w:val="22"/>
          <w:szCs w:val="22"/>
          <w:lang w:val="es-ES"/>
        </w:rPr>
        <w:t xml:space="preserve"> permite precisamente lo mismo que en el caso de la Demobox pero sin la posibilidad de comprobar táctilmente con el uso físico de tarjetas, herramientas de descarga, etc. Es una reproducción de las situaciones de manejo del tacógrafo con la posibilidad de </w:t>
      </w:r>
      <w:r w:rsidR="00DB339B">
        <w:rPr>
          <w:rFonts w:ascii="Arial" w:hAnsi="Arial" w:cs="Arial"/>
          <w:sz w:val="22"/>
          <w:szCs w:val="22"/>
          <w:lang w:val="es-ES"/>
        </w:rPr>
        <w:t>que,</w:t>
      </w:r>
      <w:r w:rsidR="005300FF">
        <w:rPr>
          <w:rFonts w:ascii="Arial" w:hAnsi="Arial" w:cs="Arial"/>
          <w:sz w:val="22"/>
          <w:szCs w:val="22"/>
          <w:lang w:val="es-ES"/>
        </w:rPr>
        <w:t xml:space="preserve"> gracias a su sistema de licencias en función de los usuarios, se pueda trabajar </w:t>
      </w:r>
      <w:r>
        <w:rPr>
          <w:rFonts w:ascii="Arial" w:hAnsi="Arial" w:cs="Arial"/>
          <w:sz w:val="22"/>
          <w:szCs w:val="22"/>
          <w:lang w:val="es-ES"/>
        </w:rPr>
        <w:t xml:space="preserve">de forma simultánea y en cualquier momento </w:t>
      </w:r>
      <w:r w:rsidR="005300FF">
        <w:rPr>
          <w:rFonts w:ascii="Arial" w:hAnsi="Arial" w:cs="Arial"/>
          <w:sz w:val="22"/>
          <w:szCs w:val="22"/>
          <w:lang w:val="es-ES"/>
        </w:rPr>
        <w:t>con sólo una conexión a internet.</w:t>
      </w:r>
    </w:p>
    <w:p w14:paraId="18C56BE2" w14:textId="2B6D0A84" w:rsidR="005300FF" w:rsidRPr="005300FF" w:rsidRDefault="001E103B" w:rsidP="001E103B">
      <w:pPr>
        <w:pStyle w:val="NormalWeb"/>
        <w:shd w:val="clear" w:color="auto" w:fill="FFFFFF"/>
        <w:spacing w:line="360" w:lineRule="auto"/>
        <w:jc w:val="both"/>
        <w:rPr>
          <w:rFonts w:ascii="Arial" w:hAnsi="Arial" w:cs="Arial"/>
          <w:sz w:val="22"/>
          <w:szCs w:val="22"/>
          <w:lang w:val="es-ES"/>
        </w:rPr>
      </w:pPr>
      <w:r>
        <w:rPr>
          <w:rFonts w:ascii="Arial" w:hAnsi="Arial" w:cs="Arial"/>
          <w:sz w:val="22"/>
          <w:szCs w:val="22"/>
          <w:lang w:val="es-ES"/>
        </w:rPr>
        <w:t xml:space="preserve">Desde Continental, recomiendan </w:t>
      </w:r>
      <w:r w:rsidR="005300FF">
        <w:rPr>
          <w:rFonts w:ascii="Arial" w:hAnsi="Arial" w:cs="Arial"/>
          <w:sz w:val="22"/>
          <w:szCs w:val="22"/>
          <w:lang w:val="es-ES"/>
        </w:rPr>
        <w:t>la com</w:t>
      </w:r>
      <w:r>
        <w:rPr>
          <w:rFonts w:ascii="Arial" w:hAnsi="Arial" w:cs="Arial"/>
          <w:sz w:val="22"/>
          <w:szCs w:val="22"/>
          <w:lang w:val="es-ES"/>
        </w:rPr>
        <w:t>binación de las dos soluciones para llevar a cabo</w:t>
      </w:r>
      <w:r w:rsidR="005300FF">
        <w:rPr>
          <w:rFonts w:ascii="Arial" w:hAnsi="Arial" w:cs="Arial"/>
          <w:sz w:val="22"/>
          <w:szCs w:val="22"/>
          <w:lang w:val="es-ES"/>
        </w:rPr>
        <w:t xml:space="preserve"> </w:t>
      </w:r>
      <w:r w:rsidR="00A50B42">
        <w:rPr>
          <w:rFonts w:ascii="Arial" w:hAnsi="Arial" w:cs="Arial"/>
          <w:sz w:val="22"/>
          <w:szCs w:val="22"/>
          <w:lang w:val="es-ES"/>
        </w:rPr>
        <w:t xml:space="preserve">la formación mediante un uso práctico, donde se puede tocar y realizar situaciones diarias de conducción con el uso de las diferente herramientas y botones del dispositivo con la maleta Demobox y la posibilidad de chequeo y test individual de varios usuarios mediante el simulador online. </w:t>
      </w:r>
    </w:p>
    <w:p w14:paraId="7092807A" w14:textId="4808C3A0" w:rsidR="00A50B42" w:rsidRPr="00A50B42" w:rsidRDefault="00FC0DAB" w:rsidP="001E103B">
      <w:pPr>
        <w:pStyle w:val="NormalWeb"/>
        <w:shd w:val="clear" w:color="auto" w:fill="FFFFFF"/>
        <w:spacing w:line="360" w:lineRule="auto"/>
        <w:jc w:val="both"/>
        <w:rPr>
          <w:rFonts w:ascii="Arial" w:hAnsi="Arial" w:cs="Arial"/>
          <w:sz w:val="22"/>
          <w:szCs w:val="22"/>
          <w:lang w:val="es-ES"/>
        </w:rPr>
      </w:pPr>
      <w:r w:rsidRPr="00FC0DAB">
        <w:rPr>
          <w:rFonts w:ascii="Arial" w:hAnsi="Arial" w:cs="Arial"/>
          <w:sz w:val="22"/>
          <w:szCs w:val="22"/>
          <w:lang w:val="es-ES"/>
        </w:rPr>
        <w:t xml:space="preserve">Una estrecha red de socios, talleres, empresas de transporte y de servicios formada regularmente y con profesionales de calidad es la </w:t>
      </w:r>
      <w:r>
        <w:rPr>
          <w:rFonts w:ascii="Arial" w:hAnsi="Arial" w:cs="Arial"/>
          <w:sz w:val="22"/>
          <w:szCs w:val="22"/>
          <w:lang w:val="es-ES"/>
        </w:rPr>
        <w:t xml:space="preserve">mejor garantía </w:t>
      </w:r>
      <w:r w:rsidRPr="00FC0DAB">
        <w:rPr>
          <w:rFonts w:ascii="Arial" w:hAnsi="Arial" w:cs="Arial"/>
          <w:sz w:val="22"/>
          <w:szCs w:val="22"/>
          <w:lang w:val="es-ES"/>
        </w:rPr>
        <w:t xml:space="preserve">para mostrar el nivel de profesionalidad y </w:t>
      </w:r>
      <w:r>
        <w:rPr>
          <w:rFonts w:ascii="Arial" w:hAnsi="Arial" w:cs="Arial"/>
          <w:sz w:val="22"/>
          <w:szCs w:val="22"/>
          <w:lang w:val="es-ES"/>
        </w:rPr>
        <w:t>de capacitación. C</w:t>
      </w:r>
      <w:r w:rsidRPr="00FC0DAB">
        <w:rPr>
          <w:rFonts w:ascii="Arial" w:hAnsi="Arial" w:cs="Arial"/>
          <w:sz w:val="22"/>
          <w:szCs w:val="22"/>
          <w:lang w:val="es-ES"/>
        </w:rPr>
        <w:t xml:space="preserve">onocimiento y experiencia es </w:t>
      </w:r>
      <w:r>
        <w:rPr>
          <w:rFonts w:ascii="Arial" w:hAnsi="Arial" w:cs="Arial"/>
          <w:sz w:val="22"/>
          <w:szCs w:val="22"/>
          <w:lang w:val="es-ES"/>
        </w:rPr>
        <w:t xml:space="preserve">el valor añadido que Continental ofrece a </w:t>
      </w:r>
      <w:r w:rsidRPr="00FC0DAB">
        <w:rPr>
          <w:rFonts w:ascii="Arial" w:hAnsi="Arial" w:cs="Arial"/>
          <w:sz w:val="22"/>
          <w:szCs w:val="22"/>
          <w:lang w:val="es-ES"/>
        </w:rPr>
        <w:t xml:space="preserve">sus colaboradores.   </w:t>
      </w:r>
    </w:p>
    <w:p w14:paraId="3F57AE13" w14:textId="77777777" w:rsidR="00A50B42" w:rsidRPr="00A50B42" w:rsidRDefault="00A50B42" w:rsidP="001E103B">
      <w:pPr>
        <w:pStyle w:val="NormalWeb"/>
        <w:shd w:val="clear" w:color="auto" w:fill="FFFFFF"/>
        <w:jc w:val="both"/>
        <w:rPr>
          <w:rFonts w:ascii="Arial" w:hAnsi="Arial" w:cs="Arial"/>
          <w:sz w:val="22"/>
          <w:szCs w:val="22"/>
          <w:lang w:val="es-ES"/>
        </w:rPr>
      </w:pPr>
    </w:p>
    <w:p w14:paraId="1D15CEEE" w14:textId="49DB2D19" w:rsidR="003927B9" w:rsidRDefault="003927B9" w:rsidP="001E103B">
      <w:pPr>
        <w:pStyle w:val="Boilerplate"/>
        <w:jc w:val="both"/>
        <w:rPr>
          <w:rFonts w:eastAsia="Times New Roman" w:cs="Arial"/>
          <w:szCs w:val="20"/>
          <w:lang w:val="es-ES"/>
        </w:rPr>
      </w:pPr>
      <w:r>
        <w:rPr>
          <w:rFonts w:cs="Arial"/>
          <w:color w:val="000000"/>
          <w:szCs w:val="20"/>
          <w:lang w:val="es-ES"/>
        </w:rPr>
        <w:t>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2018, Continental generó ventas preliminares por importe de 44.400 millones de euros y actualmente cuenta con alrededor de 24</w:t>
      </w:r>
      <w:r w:rsidR="00982893">
        <w:rPr>
          <w:rFonts w:cs="Arial"/>
          <w:color w:val="000000"/>
          <w:szCs w:val="20"/>
          <w:lang w:val="es-ES"/>
        </w:rPr>
        <w:t>4</w:t>
      </w:r>
      <w:r>
        <w:rPr>
          <w:rFonts w:cs="Arial"/>
          <w:color w:val="000000"/>
          <w:szCs w:val="20"/>
          <w:lang w:val="es-ES"/>
        </w:rPr>
        <w:t xml:space="preserve">.000 personas en 60 países. </w:t>
      </w:r>
    </w:p>
    <w:p w14:paraId="34604EA1" w14:textId="77777777" w:rsidR="00DD00AF" w:rsidRDefault="00DD00AF" w:rsidP="001E103B">
      <w:pPr>
        <w:pStyle w:val="05-Boilerplate"/>
        <w:jc w:val="both"/>
        <w:rPr>
          <w:lang w:val="es-ES"/>
        </w:rPr>
      </w:pPr>
      <w:r>
        <w:rPr>
          <w:rFonts w:cs="Arial"/>
          <w:color w:val="000000"/>
          <w:szCs w:val="20"/>
          <w:lang w:val="es-ES"/>
        </w:rPr>
        <w:t>La gestión de la información dentro y fuera del vehículo es el núcleo fundamental de la división del Interior. El portfolio de productos para diferentes tipos de vehículos incluye incluye: clusters de instrumentos, pantallas multifuncionales y head-up displays, unidades de control, control de acceso y sistemas de información de neumáticos, radios, sistemas de infotainment, dispositivos de entrada, paneles de control, unidades de control climático, software, cockpits así como servicios y soluciones de telemática y Sistemas Inteligentes de Transporte. La división Interior emplea a más de 48.000 personas en todo el mundo y generó unas ventas de aproximadas de 9.700 millones de euros en 2018.</w:t>
      </w:r>
    </w:p>
    <w:p w14:paraId="6DB556B2" w14:textId="77777777" w:rsidR="00DD00AF" w:rsidRDefault="00DD00AF" w:rsidP="00DD00AF">
      <w:pPr>
        <w:pStyle w:val="08-SubheadContact"/>
        <w:ind w:left="708" w:hanging="708"/>
      </w:pPr>
      <w:r>
        <w:t>Contacto Prensa</w:t>
      </w:r>
    </w:p>
    <w:p w14:paraId="60CBCD31" w14:textId="77777777" w:rsidR="00DD00AF" w:rsidRDefault="00503AD7" w:rsidP="00DD00AF">
      <w:pPr>
        <w:pStyle w:val="11-Contact-Line"/>
        <w:jc w:val="center"/>
        <w:rPr>
          <w:noProof/>
        </w:rPr>
      </w:pPr>
      <w:r>
        <w:rPr>
          <w:b w:val="0"/>
          <w:noProof/>
        </w:rPr>
        <w:pict w14:anchorId="75712E22">
          <v:rect id="_x0000_i1025" style="width:481.85pt;height:.75pt" o:hralign="center" o:hrstd="t" o:hrnoshade="t" o:hr="t" fillcolor="black" stroked="f"/>
        </w:pict>
      </w:r>
    </w:p>
    <w:p w14:paraId="058BCB9D" w14:textId="77777777" w:rsidR="00DD00AF" w:rsidRDefault="00DD00AF" w:rsidP="00DD00AF">
      <w:pPr>
        <w:pStyle w:val="06-Contact"/>
        <w:rPr>
          <w:lang w:val="es-ES" w:eastAsia="en-US" w:bidi="en-US"/>
        </w:rPr>
      </w:pPr>
      <w:r>
        <w:rPr>
          <w:lang w:val="es-ES" w:eastAsia="en-US" w:bidi="en-US"/>
        </w:rPr>
        <w:t>Silvia Cano</w:t>
      </w:r>
    </w:p>
    <w:p w14:paraId="5F0EEE58" w14:textId="77777777" w:rsidR="00DD00AF" w:rsidRDefault="00DD00AF" w:rsidP="00DD00AF">
      <w:pPr>
        <w:pStyle w:val="06-Contact"/>
        <w:rPr>
          <w:lang w:val="es-ES" w:eastAsia="en-US" w:bidi="en-US"/>
        </w:rPr>
      </w:pPr>
      <w:r>
        <w:rPr>
          <w:lang w:val="es-ES" w:eastAsia="en-US" w:bidi="en-US"/>
        </w:rPr>
        <w:t>Responsable de Comunicación</w:t>
      </w:r>
    </w:p>
    <w:p w14:paraId="5ADA9B88" w14:textId="77777777" w:rsidR="00DD00AF" w:rsidRDefault="00DD00AF" w:rsidP="00DD00AF">
      <w:pPr>
        <w:pStyle w:val="06-Contact"/>
        <w:rPr>
          <w:lang w:val="es-ES" w:eastAsia="en-US" w:bidi="en-US"/>
        </w:rPr>
      </w:pPr>
      <w:r>
        <w:rPr>
          <w:lang w:val="es-ES" w:eastAsia="en-US" w:bidi="en-US"/>
        </w:rPr>
        <w:t>Comunicación / Interior</w:t>
      </w:r>
    </w:p>
    <w:p w14:paraId="0F8D8A06" w14:textId="77777777" w:rsidR="00DD00AF" w:rsidRDefault="00DD00AF" w:rsidP="00DD00AF">
      <w:pPr>
        <w:pStyle w:val="06-Contact"/>
        <w:rPr>
          <w:lang w:val="en-US" w:eastAsia="en-US" w:bidi="en-US"/>
        </w:rPr>
      </w:pPr>
      <w:r>
        <w:rPr>
          <w:lang w:val="en-US" w:eastAsia="en-US" w:bidi="en-US"/>
        </w:rPr>
        <w:t>Continental Automotive Spain S.A</w:t>
      </w:r>
    </w:p>
    <w:p w14:paraId="43F4C4F2" w14:textId="77777777" w:rsidR="00DD00AF" w:rsidRDefault="00DD00AF" w:rsidP="00DD00AF">
      <w:pPr>
        <w:pStyle w:val="06-Contact"/>
        <w:rPr>
          <w:lang w:val="en-US" w:eastAsia="en-US" w:bidi="en-US"/>
        </w:rPr>
      </w:pPr>
      <w:r>
        <w:rPr>
          <w:lang w:val="en-US" w:eastAsia="en-US" w:bidi="en-US"/>
        </w:rPr>
        <w:t>Phone: +34 637 089 688</w:t>
      </w:r>
    </w:p>
    <w:p w14:paraId="20345DAB" w14:textId="77777777" w:rsidR="00DD00AF" w:rsidRDefault="00DD00AF" w:rsidP="00DD00AF">
      <w:pPr>
        <w:pStyle w:val="06-Contact"/>
        <w:rPr>
          <w:lang w:val="es-ES"/>
        </w:rPr>
      </w:pPr>
      <w:r>
        <w:rPr>
          <w:lang w:val="en-US" w:eastAsia="en-US" w:bidi="en-US"/>
        </w:rPr>
        <w:t>silvia.cano@continental-corporation.com</w:t>
      </w:r>
    </w:p>
    <w:sectPr w:rsidR="00DD00AF" w:rsidSect="00A27CDF">
      <w:headerReference w:type="default" r:id="rId13"/>
      <w:footerReference w:type="default" r:id="rId14"/>
      <w:headerReference w:type="first" r:id="rId15"/>
      <w:footerReference w:type="first" r:id="rId16"/>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B196" w14:textId="77777777" w:rsidR="00503AD7" w:rsidRDefault="00503AD7" w:rsidP="00216088">
      <w:pPr>
        <w:spacing w:after="0" w:line="240" w:lineRule="auto"/>
      </w:pPr>
      <w:r>
        <w:separator/>
      </w:r>
    </w:p>
  </w:endnote>
  <w:endnote w:type="continuationSeparator" w:id="0">
    <w:p w14:paraId="0B873C5A" w14:textId="77777777" w:rsidR="00503AD7" w:rsidRDefault="00503AD7"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1FF94" w14:textId="77777777" w:rsidR="00D142C3" w:rsidRPr="00E92004" w:rsidRDefault="00D142C3" w:rsidP="00D142C3">
    <w:pPr>
      <w:pStyle w:val="Fuss"/>
      <w:framePr w:w="9632" w:h="485" w:hRule="exact" w:wrap="around" w:vAnchor="page" w:hAnchor="page" w:x="1387" w:y="16126"/>
      <w:shd w:val="solid" w:color="FFFFFF" w:fill="FFFFFF"/>
      <w:rPr>
        <w:noProof/>
        <w:lang w:val="es-ES"/>
      </w:rPr>
    </w:pPr>
    <w:r w:rsidRPr="00E92004">
      <w:rPr>
        <w:lang w:val="es-ES"/>
      </w:rPr>
      <w:t>Contacto de prensa:</w:t>
    </w:r>
  </w:p>
  <w:p w14:paraId="4B8683DE" w14:textId="77777777" w:rsidR="00D142C3" w:rsidRPr="00E92004" w:rsidRDefault="00D142C3" w:rsidP="00D142C3">
    <w:pPr>
      <w:pStyle w:val="Fuss"/>
      <w:framePr w:w="9632" w:h="485" w:hRule="exact" w:wrap="around" w:vAnchor="page" w:hAnchor="page" w:x="1387" w:y="16126"/>
      <w:shd w:val="solid" w:color="FFFFFF" w:fill="FFFFFF"/>
      <w:rPr>
        <w:lang w:val="es-ES"/>
      </w:rPr>
    </w:pPr>
    <w:r w:rsidRPr="00E92004">
      <w:rPr>
        <w:lang w:val="es-ES"/>
      </w:rPr>
      <w:t>Silvia Cano</w:t>
    </w:r>
    <w:r>
      <w:rPr>
        <w:lang w:val="es-ES"/>
      </w:rPr>
      <w:t>, +34 637089688</w:t>
    </w:r>
  </w:p>
  <w:p w14:paraId="09CAA4B8" w14:textId="77777777" w:rsidR="00693136" w:rsidRPr="00D142C3" w:rsidRDefault="00693136" w:rsidP="004D40E2">
    <w:pPr>
      <w:pStyle w:val="Fuss"/>
      <w:framePr w:w="9632" w:h="485" w:hRule="exact" w:wrap="around" w:vAnchor="page" w:hAnchor="page" w:x="1387" w:y="16126"/>
      <w:shd w:val="solid" w:color="FFFFFF" w:fill="FFFFFF"/>
      <w:rPr>
        <w:lang w:val="es-ES"/>
      </w:rPr>
    </w:pPr>
  </w:p>
  <w:p w14:paraId="09CAA4B9" w14:textId="319D927D" w:rsidR="00693136" w:rsidRPr="00B46FE6" w:rsidRDefault="00693136" w:rsidP="004D40E2">
    <w:pPr>
      <w:pStyle w:val="Piedepgina"/>
      <w:tabs>
        <w:tab w:val="clear" w:pos="9072"/>
        <w:tab w:val="right" w:pos="9639"/>
      </w:tabs>
    </w:pPr>
    <w:r w:rsidRPr="00D142C3">
      <w:rPr>
        <w:lang w:val="es-ES"/>
      </w:rPr>
      <w:tab/>
    </w:r>
    <w:r w:rsidRPr="00D142C3">
      <w:rPr>
        <w:lang w:val="es-ES"/>
      </w:rPr>
      <w:tab/>
    </w:r>
    <w:r>
      <w:fldChar w:fldCharType="begin"/>
    </w:r>
    <w:r w:rsidRPr="00B46FE6">
      <w:instrText xml:space="preserve"> if </w:instrText>
    </w:r>
    <w:r>
      <w:fldChar w:fldCharType="begin"/>
    </w:r>
    <w:r w:rsidRPr="00B46FE6">
      <w:instrText xml:space="preserve"> =1 </w:instrText>
    </w:r>
    <w:r>
      <w:fldChar w:fldCharType="separate"/>
    </w:r>
    <w:r w:rsidR="00503AD7">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503AD7">
      <w:rPr>
        <w:noProof/>
      </w:rPr>
      <w:instrText>1</w:instrText>
    </w:r>
    <w:r>
      <w:rPr>
        <w:noProof/>
      </w:rPr>
      <w:fldChar w:fldCharType="end"/>
    </w:r>
    <w:r w:rsidRPr="00B46FE6">
      <w:instrText xml:space="preserve"> "</w:instrText>
    </w:r>
    <w:r>
      <w:fldChar w:fldCharType="begin"/>
    </w:r>
    <w:r w:rsidRPr="00B46FE6">
      <w:instrText xml:space="preserve"> Page </w:instrText>
    </w:r>
    <w:r>
      <w:fldChar w:fldCharType="separate"/>
    </w:r>
    <w:r w:rsidR="00503AD7">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503AD7">
      <w:rPr>
        <w:noProof/>
      </w:rPr>
      <w:instrText>1</w:instrText>
    </w:r>
    <w:r>
      <w:rPr>
        <w:noProof/>
      </w:rPr>
      <w:fldChar w:fldCharType="end"/>
    </w:r>
    <w:r w:rsidRPr="00B46FE6">
      <w:instrText>" "</w:instrText>
    </w:r>
    <w:r>
      <w:fldChar w:fldCharType="begin"/>
    </w:r>
    <w:r w:rsidRPr="00B46FE6">
      <w:instrText xml:space="preserve"> if </w:instrText>
    </w:r>
    <w:r>
      <w:fldChar w:fldCharType="begin"/>
    </w:r>
    <w:r w:rsidRPr="00B46FE6">
      <w:instrText xml:space="preserve"> Page </w:instrText>
    </w:r>
    <w:r>
      <w:fldChar w:fldCharType="separate"/>
    </w:r>
    <w:r w:rsidR="004952FC">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4952FC">
      <w:rPr>
        <w:noProof/>
      </w:rPr>
      <w:instrText>3</w:instrText>
    </w:r>
    <w:r>
      <w:rPr>
        <w:noProof/>
      </w:rPr>
      <w:fldChar w:fldCharType="end"/>
    </w:r>
    <w:r w:rsidRPr="00B46FE6">
      <w:instrText xml:space="preserve"> "" </w:instrText>
    </w:r>
    <w:r w:rsidRPr="00B46FE6">
      <w:br/>
      <w:instrText>"</w:instrText>
    </w:r>
    <w:r>
      <w:fldChar w:fldCharType="begin"/>
    </w:r>
    <w:r w:rsidRPr="00B46FE6">
      <w:instrText xml:space="preserve"> Page </w:instrText>
    </w:r>
    <w:r>
      <w:fldChar w:fldCharType="separate"/>
    </w:r>
    <w:r w:rsidR="004952FC">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4952FC">
      <w:rPr>
        <w:noProof/>
      </w:rPr>
      <w:instrText>3</w:instrText>
    </w:r>
    <w:r>
      <w:rPr>
        <w:noProof/>
      </w:rPr>
      <w:fldChar w:fldCharType="end"/>
    </w:r>
    <w:r w:rsidRPr="00B46FE6">
      <w:instrText xml:space="preserve">" </w:instrText>
    </w:r>
    <w:r>
      <w:fldChar w:fldCharType="separate"/>
    </w:r>
    <w:r w:rsidR="004952FC">
      <w:rPr>
        <w:noProof/>
      </w:rPr>
      <w:instrText>1</w:instrText>
    </w:r>
    <w:r w:rsidR="004952FC" w:rsidRPr="00B46FE6">
      <w:rPr>
        <w:noProof/>
      </w:rPr>
      <w:instrText>/</w:instrText>
    </w:r>
    <w:r w:rsidR="004952FC">
      <w:rPr>
        <w:noProof/>
      </w:rPr>
      <w:instrText>3</w:instrText>
    </w:r>
    <w:r>
      <w:fldChar w:fldCharType="end"/>
    </w:r>
    <w:r w:rsidRPr="00B46FE6">
      <w:instrText xml:space="preserve">" </w:instrText>
    </w:r>
    <w:r>
      <w:fldChar w:fldCharType="separate"/>
    </w:r>
    <w:r w:rsidR="00503AD7">
      <w:rPr>
        <w:noProof/>
      </w:rPr>
      <w:t>1</w:t>
    </w:r>
    <w:r w:rsidR="00503AD7" w:rsidRPr="00B46FE6">
      <w:rPr>
        <w:noProof/>
      </w:rPr>
      <w:t>/</w:t>
    </w:r>
    <w:r w:rsidR="00503AD7">
      <w:rPr>
        <w:noProof/>
      </w:rPr>
      <w:t>1</w:t>
    </w:r>
    <w:r>
      <w:fldChar w:fldCharType="end"/>
    </w:r>
  </w:p>
  <w:p w14:paraId="09CAA4BA" w14:textId="77777777" w:rsidR="00693136" w:rsidRPr="009A0EA9" w:rsidRDefault="00693136" w:rsidP="004D40E2">
    <w:pPr>
      <w:pStyle w:val="Piedepgina"/>
      <w:tabs>
        <w:tab w:val="clear" w:pos="9072"/>
        <w:tab w:val="right" w:pos="9639"/>
      </w:tabs>
    </w:pPr>
    <w:r w:rsidRPr="00B46FE6">
      <w:br/>
    </w:r>
    <w:r>
      <w:rPr>
        <w:noProof/>
        <w:lang w:val="es-ES" w:eastAsia="es-ES"/>
      </w:rPr>
      <mc:AlternateContent>
        <mc:Choice Requires="wps">
          <w:drawing>
            <wp:anchor distT="4294967292" distB="4294967292" distL="114300" distR="114300" simplePos="0" relativeHeight="251655168" behindDoc="0" locked="0" layoutInCell="1" allowOverlap="1" wp14:anchorId="09CAA4C0" wp14:editId="51557346">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5ECD9"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516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POBb0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24C3" w14:textId="77777777" w:rsidR="007F6359" w:rsidRPr="00E92004" w:rsidRDefault="007F6359" w:rsidP="007F6359">
    <w:pPr>
      <w:pStyle w:val="Fuss"/>
      <w:shd w:val="solid" w:color="FFFFFF" w:fill="FFFFFF"/>
      <w:rPr>
        <w:noProof/>
        <w:lang w:val="es-ES"/>
      </w:rPr>
    </w:pPr>
    <w:r w:rsidRPr="00E92004">
      <w:rPr>
        <w:lang w:val="es-ES"/>
      </w:rPr>
      <w:t>Contacto de prensa:</w:t>
    </w:r>
  </w:p>
  <w:p w14:paraId="6B45221B" w14:textId="77777777" w:rsidR="007F6359" w:rsidRPr="00E92004" w:rsidRDefault="007F6359" w:rsidP="007F6359">
    <w:pPr>
      <w:pStyle w:val="Fuss"/>
      <w:shd w:val="solid" w:color="FFFFFF" w:fill="FFFFFF"/>
      <w:rPr>
        <w:lang w:val="es-ES"/>
      </w:rPr>
    </w:pPr>
    <w:r w:rsidRPr="00E92004">
      <w:rPr>
        <w:lang w:val="es-ES"/>
      </w:rPr>
      <w:t>Silvia Cano</w:t>
    </w:r>
    <w:r>
      <w:rPr>
        <w:lang w:val="es-ES"/>
      </w:rPr>
      <w:t>, +34 637089688</w:t>
    </w:r>
  </w:p>
  <w:p w14:paraId="5DDFD144" w14:textId="0995C789" w:rsidR="00693136" w:rsidRPr="007F6359" w:rsidRDefault="00693136" w:rsidP="007F6359">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CF43" w14:textId="77777777" w:rsidR="00693136" w:rsidRDefault="00693136" w:rsidP="00BC732B">
    <w:pPr>
      <w:pStyle w:val="09-Footer"/>
      <w:shd w:val="solid" w:color="FFFFFF" w:fill="auto"/>
      <w:rPr>
        <w:noProof/>
      </w:rPr>
    </w:pPr>
    <w:r>
      <w:rPr>
        <w:noProof/>
        <w:lang w:val="es-ES" w:eastAsia="es-ES"/>
      </w:rPr>
      <mc:AlternateContent>
        <mc:Choice Requires="wps">
          <w:drawing>
            <wp:anchor distT="45720" distB="45720" distL="114300" distR="114300" simplePos="0" relativeHeight="251658240" behindDoc="0" locked="0" layoutInCell="1" allowOverlap="1" wp14:anchorId="66DB532A" wp14:editId="453A1B0B">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1B30CEAA" w14:textId="3F13EA6F" w:rsidR="00693136" w:rsidRPr="00213B9A" w:rsidRDefault="00693136" w:rsidP="00BC732B">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4</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w:t>
                          </w:r>
                          <w:r>
                            <w:rPr>
                              <w:rFonts w:cs="Arial"/>
                              <w:noProof/>
                              <w:sz w:val="18"/>
                            </w:rPr>
                            <w:t>3</w:t>
                          </w:r>
                          <w:r w:rsidRPr="00213B9A">
                            <w:rPr>
                              <w:rFonts w:cs="Arial"/>
                              <w:sz w:val="18"/>
                            </w:rPr>
                            <w:fldChar w:fldCharType="end"/>
                          </w:r>
                        </w:p>
                        <w:p w14:paraId="3A751AB0" w14:textId="77777777" w:rsidR="00693136" w:rsidRPr="00213B9A" w:rsidRDefault="00693136" w:rsidP="00BC732B">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532A" id="_x0000_t202" coordsize="21600,21600" o:spt="202" path="m,l,21600r21600,l21600,xe">
              <v:stroke joinstyle="miter"/>
              <v:path gradientshapeok="t" o:connecttype="rect"/>
            </v:shapetype>
            <v:shape id="_x0000_s1031" type="#_x0000_t202" style="position:absolute;margin-left:-19.25pt;margin-top:1.15pt;width:31.9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eV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CxWZeVBgIAAOoDAAAOAAAAAAAA&#10;AAAAAAAAAC4CAABkcnMvZTJvRG9jLnhtbFBLAQItABQABgAIAAAAIQCtTnkD2QAAAAUBAAAPAAAA&#10;AAAAAAAAAAAAAGAEAABkcnMvZG93bnJldi54bWxQSwUGAAAAAAQABADzAAAAZgUAAAAA&#10;" filled="f" stroked="f">
              <v:textbox style="mso-fit-shape-to-text:t" inset="0,0,0,0">
                <w:txbxContent>
                  <w:p w14:paraId="1B30CEAA" w14:textId="3F13EA6F" w:rsidR="00693136" w:rsidRPr="00213B9A" w:rsidRDefault="00693136" w:rsidP="00BC732B">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4</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w:t>
                    </w:r>
                    <w:r>
                      <w:rPr>
                        <w:rFonts w:cs="Arial"/>
                        <w:noProof/>
                        <w:sz w:val="18"/>
                      </w:rPr>
                      <w:t>3</w:t>
                    </w:r>
                    <w:r w:rsidRPr="00213B9A">
                      <w:rPr>
                        <w:rFonts w:cs="Arial"/>
                        <w:sz w:val="18"/>
                      </w:rPr>
                      <w:fldChar w:fldCharType="end"/>
                    </w:r>
                  </w:p>
                  <w:p w14:paraId="3A751AB0" w14:textId="77777777" w:rsidR="00693136" w:rsidRPr="00213B9A" w:rsidRDefault="00693136" w:rsidP="00BC732B">
                    <w:pPr>
                      <w:pStyle w:val="09-Footer"/>
                      <w:shd w:val="solid" w:color="FFFFFF" w:fill="auto"/>
                      <w:jc w:val="right"/>
                      <w:rPr>
                        <w:noProof/>
                        <w:sz w:val="14"/>
                      </w:rPr>
                    </w:pPr>
                  </w:p>
                </w:txbxContent>
              </v:textbox>
              <w10:wrap type="square" anchorx="margin"/>
            </v:shape>
          </w:pict>
        </mc:Fallback>
      </mc:AlternateContent>
    </w:r>
    <w:r>
      <w:rPr>
        <w:noProof/>
      </w:rPr>
      <w:t>Ihr Kontakt:</w:t>
    </w:r>
  </w:p>
  <w:p w14:paraId="0758FB9C" w14:textId="77777777" w:rsidR="00693136" w:rsidRDefault="00693136" w:rsidP="00BC732B">
    <w:pPr>
      <w:pStyle w:val="09-Footer"/>
      <w:shd w:val="solid" w:color="FFFFFF" w:fill="auto"/>
      <w:rPr>
        <w:noProof/>
      </w:rPr>
    </w:pPr>
    <w:r>
      <w:rPr>
        <w:noProof/>
      </w:rPr>
      <w:t>Vorname Nachname, Telefon: international</w:t>
    </w:r>
    <w:r>
      <w:rPr>
        <w:noProof/>
        <w:lang w:val="es-ES" w:eastAsia="es-ES"/>
      </w:rPr>
      <mc:AlternateContent>
        <mc:Choice Requires="wps">
          <w:drawing>
            <wp:anchor distT="4294967292" distB="4294967292" distL="114300" distR="114300" simplePos="0" relativeHeight="251657216" behindDoc="0" locked="0" layoutInCell="1" allowOverlap="1" wp14:anchorId="66EF4ADE" wp14:editId="612C54FA">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47E70"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1D2E8" w14:textId="77777777" w:rsidR="00503AD7" w:rsidRDefault="00503AD7" w:rsidP="00216088">
      <w:pPr>
        <w:spacing w:after="0" w:line="240" w:lineRule="auto"/>
      </w:pPr>
      <w:r>
        <w:separator/>
      </w:r>
    </w:p>
  </w:footnote>
  <w:footnote w:type="continuationSeparator" w:id="0">
    <w:p w14:paraId="0187EE88" w14:textId="77777777" w:rsidR="00503AD7" w:rsidRDefault="00503AD7"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4" w14:textId="5AE0C1E7" w:rsidR="00693136" w:rsidRPr="00216088" w:rsidRDefault="00693136" w:rsidP="00216088">
    <w:pPr>
      <w:pStyle w:val="Encabezado"/>
    </w:pPr>
    <w:r>
      <w:rPr>
        <w:noProof/>
        <w:lang w:val="es-ES" w:eastAsia="es-ES"/>
      </w:rPr>
      <mc:AlternateContent>
        <mc:Choice Requires="wps">
          <w:drawing>
            <wp:anchor distT="45720" distB="45720" distL="114300" distR="114300" simplePos="0" relativeHeight="251660288" behindDoc="0" locked="0" layoutInCell="1" allowOverlap="1" wp14:anchorId="7408AADC" wp14:editId="53AE7308">
              <wp:simplePos x="0" y="0"/>
              <wp:positionH relativeFrom="column">
                <wp:posOffset>-196215</wp:posOffset>
              </wp:positionH>
              <wp:positionV relativeFrom="paragraph">
                <wp:posOffset>384175</wp:posOffset>
              </wp:positionV>
              <wp:extent cx="7744265" cy="1216855"/>
              <wp:effectExtent l="0" t="0" r="0" b="0"/>
              <wp:wrapNone/>
              <wp:docPr id="12" name="Text Box 2"/>
              <wp:cNvGraphicFramePr/>
              <a:graphic xmlns:a="http://schemas.openxmlformats.org/drawingml/2006/main">
                <a:graphicData uri="http://schemas.microsoft.com/office/word/2010/wordprocessingShape">
                  <wps:wsp>
                    <wps:cNvSpPr/>
                    <wps:spPr>
                      <a:xfrm>
                        <a:off x="0" y="0"/>
                        <a:ext cx="7744265" cy="1216855"/>
                      </a:xfrm>
                      <a:prstGeom prst="rect">
                        <a:avLst/>
                      </a:prstGeom>
                      <a:noFill/>
                      <a:ln w="9360">
                        <a:noFill/>
                      </a:ln>
                    </wps:spPr>
                    <wps:style>
                      <a:lnRef idx="0">
                        <a:scrgbClr r="0" g="0" b="0"/>
                      </a:lnRef>
                      <a:fillRef idx="0">
                        <a:scrgbClr r="0" g="0" b="0"/>
                      </a:fillRef>
                      <a:effectRef idx="0">
                        <a:scrgbClr r="0" g="0" b="0"/>
                      </a:effectRef>
                      <a:fontRef idx="minor"/>
                    </wps:style>
                    <wps:txbx>
                      <w:txbxContent>
                        <w:p w14:paraId="77A638A3" w14:textId="6708692A" w:rsidR="00693136" w:rsidRPr="00E16EDC" w:rsidRDefault="00693136"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408AADC" id="Text Box 2" o:spid="_x0000_s1027" style="position:absolute;margin-left:-15.45pt;margin-top:30.25pt;width:609.8pt;height:9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" filled="f" stroked="f" strokeweight=".26mm">
              <v:textbox>
                <w:txbxContent>
                  <w:p w14:paraId="77A638A3" w14:textId="6708692A" w:rsidR="00693136" w:rsidRPr="00E16EDC" w:rsidRDefault="00693136"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v:textbox>
            </v:rect>
          </w:pict>
        </mc:Fallback>
      </mc:AlternateContent>
    </w:r>
    <w:r>
      <w:rPr>
        <w:noProof/>
        <w:lang w:val="es-ES" w:eastAsia="es-ES"/>
      </w:rPr>
      <w:drawing>
        <wp:anchor distT="0" distB="0" distL="114300" distR="114300" simplePos="0" relativeHeight="251654144" behindDoc="0" locked="0" layoutInCell="1" allowOverlap="1" wp14:anchorId="09CAA4BD" wp14:editId="667FD684">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DAC4" w14:textId="6C5BFE2C" w:rsidR="00693136" w:rsidRDefault="00693136">
    <w:pPr>
      <w:pStyle w:val="Encabezado"/>
    </w:pPr>
    <w:r w:rsidRPr="00216088">
      <w:rPr>
        <w:noProof/>
        <w:lang w:val="es-ES" w:eastAsia="es-ES"/>
      </w:rPr>
      <mc:AlternateContent>
        <mc:Choice Requires="wps">
          <w:drawing>
            <wp:anchor distT="0" distB="0" distL="114300" distR="114300" simplePos="0" relativeHeight="251656192" behindDoc="0" locked="0" layoutInCell="1" allowOverlap="1" wp14:anchorId="3DF10555" wp14:editId="56341ECB">
              <wp:simplePos x="0" y="0"/>
              <wp:positionH relativeFrom="margin">
                <wp:align>right</wp:align>
              </wp:positionH>
              <wp:positionV relativeFrom="page">
                <wp:posOffset>394970</wp:posOffset>
              </wp:positionV>
              <wp:extent cx="2896182" cy="449705"/>
              <wp:effectExtent l="0" t="0" r="0" b="7620"/>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5355525D" w14:textId="72B479B8" w:rsidR="00693136" w:rsidRDefault="00693136" w:rsidP="00BC732B">
                          <w:pPr>
                            <w:pStyle w:val="12-Title"/>
                          </w:pPr>
                          <w:r>
                            <w:rPr>
                              <w:lang w:val="en-US"/>
                            </w:rPr>
                            <w:t>Nota de prensa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10555" id="_x0000_t202" coordsize="21600,21600" o:spt="202" path="m,l,21600r21600,l21600,xe">
              <v:stroke joinstyle="miter"/>
              <v:path gradientshapeok="t" o:connecttype="rect"/>
            </v:shapetype>
            <v:shape id="_x0000_s1028" type="#_x0000_t202" style="position:absolute;margin-left:176.85pt;margin-top:31.1pt;width:228.05pt;height:35.4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" filled="f" stroked="f" strokeweight=".5pt">
              <v:textbox inset="0,0,0,0">
                <w:txbxContent>
                  <w:p w14:paraId="5355525D" w14:textId="72B479B8" w:rsidR="00693136" w:rsidRDefault="00693136" w:rsidP="00BC732B">
                    <w:pPr>
                      <w:pStyle w:val="12-Title"/>
                    </w:pPr>
                    <w:r>
                      <w:rPr>
                        <w:lang w:val="en-US"/>
                      </w:rPr>
                      <w:t>Nota de prensa</w:t>
                    </w:r>
                  </w:p>
                </w:txbxContent>
              </v:textbox>
              <w10:wrap anchorx="margin" anchory="page"/>
            </v:shape>
          </w:pict>
        </mc:Fallback>
      </mc:AlternateContent>
    </w:r>
    <w:r>
      <w:rPr>
        <w:noProof/>
        <w:lang w:val="es-ES" w:eastAsia="es-ES"/>
      </w:rPr>
      <mc:AlternateContent>
        <mc:Choice Requires="wps">
          <w:drawing>
            <wp:anchor distT="45720" distB="45720" distL="114300" distR="114300" simplePos="0" relativeHeight="251653120" behindDoc="0" locked="0" layoutInCell="1" allowOverlap="1" wp14:anchorId="0EB9C31B" wp14:editId="288E2DD6">
              <wp:simplePos x="0" y="0"/>
              <wp:positionH relativeFrom="margin">
                <wp:align>left</wp:align>
              </wp:positionH>
              <wp:positionV relativeFrom="paragraph">
                <wp:posOffset>759689</wp:posOffset>
              </wp:positionV>
              <wp:extent cx="6069965" cy="26860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83467AE" w14:textId="1A43E47B" w:rsidR="00693136" w:rsidRPr="00213B9A" w:rsidRDefault="00693136" w:rsidP="00BC732B">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4952FC">
                            <w:rPr>
                              <w:rFonts w:cs="Arial"/>
                              <w:noProof/>
                              <w:sz w:val="18"/>
                            </w:rPr>
                            <w:instrText>3</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4952FC">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4952FC" w:rsidRPr="00213B9A">
                            <w:rPr>
                              <w:rFonts w:cs="Arial"/>
                              <w:noProof/>
                              <w:sz w:val="18"/>
                            </w:rPr>
                            <w:t xml:space="preserve">- </w:t>
                          </w:r>
                          <w:r w:rsidR="004952FC">
                            <w:rPr>
                              <w:rFonts w:cs="Arial"/>
                              <w:noProof/>
                              <w:sz w:val="18"/>
                            </w:rPr>
                            <w:t>3</w:t>
                          </w:r>
                          <w:r w:rsidR="004952FC"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9C31B" id="Textfeld 2" o:spid="_x0000_s1029" type="#_x0000_t202" style="position:absolute;margin-left:0;margin-top:59.8pt;width:477.95pt;height:21.1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JFfALw4CAAD6&#10;AwAADgAAAAAAAAAAAAAAAAAuAgAAZHJzL2Uyb0RvYy54bWxQSwECLQAUAAYACAAAACEAQEvk8NsA&#10;AAAIAQAADwAAAAAAAAAAAAAAAABoBAAAZHJzL2Rvd25yZXYueG1sUEsFBgAAAAAEAAQA8wAAAHAF&#10;AAAAAA==&#10;" filled="f" stroked="f">
              <v:textbox>
                <w:txbxContent>
                  <w:p w14:paraId="083467AE" w14:textId="1A43E47B" w:rsidR="00693136" w:rsidRPr="00213B9A" w:rsidRDefault="00693136" w:rsidP="00BC732B">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4952FC">
                      <w:rPr>
                        <w:rFonts w:cs="Arial"/>
                        <w:noProof/>
                        <w:sz w:val="18"/>
                      </w:rPr>
                      <w:instrText>3</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4952FC">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4952FC" w:rsidRPr="00213B9A">
                      <w:rPr>
                        <w:rFonts w:cs="Arial"/>
                        <w:noProof/>
                        <w:sz w:val="18"/>
                      </w:rPr>
                      <w:t xml:space="preserve">- </w:t>
                    </w:r>
                    <w:r w:rsidR="004952FC">
                      <w:rPr>
                        <w:rFonts w:cs="Arial"/>
                        <w:noProof/>
                        <w:sz w:val="18"/>
                      </w:rPr>
                      <w:t>3</w:t>
                    </w:r>
                    <w:r w:rsidR="004952FC"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s-ES" w:eastAsia="es-ES"/>
      </w:rPr>
      <w:drawing>
        <wp:anchor distT="0" distB="0" distL="114300" distR="114300" simplePos="0" relativeHeight="251652096" behindDoc="0" locked="0" layoutInCell="1" allowOverlap="1" wp14:anchorId="1C7B15A9" wp14:editId="71812748">
          <wp:simplePos x="0" y="0"/>
          <wp:positionH relativeFrom="page">
            <wp:posOffset>828040</wp:posOffset>
          </wp:positionH>
          <wp:positionV relativeFrom="page">
            <wp:posOffset>449971</wp:posOffset>
          </wp:positionV>
          <wp:extent cx="2484000" cy="450000"/>
          <wp:effectExtent l="0" t="0" r="0" b="7620"/>
          <wp:wrapNone/>
          <wp:docPr id="1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6242" w14:textId="77777777" w:rsidR="00693136" w:rsidRPr="00216088" w:rsidRDefault="00693136" w:rsidP="00BC732B">
    <w:pPr>
      <w:pStyle w:val="Encabezado"/>
    </w:pPr>
    <w:r>
      <w:rPr>
        <w:noProof/>
        <w:lang w:val="es-ES" w:eastAsia="es-ES"/>
      </w:rPr>
      <mc:AlternateContent>
        <mc:Choice Requires="wps">
          <w:drawing>
            <wp:anchor distT="45720" distB="45720" distL="114300" distR="114300" simplePos="0" relativeHeight="251661312" behindDoc="0" locked="0" layoutInCell="1" allowOverlap="1" wp14:anchorId="3108E729" wp14:editId="048B5B1B">
              <wp:simplePos x="0" y="0"/>
              <wp:positionH relativeFrom="margin">
                <wp:align>left</wp:align>
              </wp:positionH>
              <wp:positionV relativeFrom="paragraph">
                <wp:posOffset>759689</wp:posOffset>
              </wp:positionV>
              <wp:extent cx="6069965" cy="268605"/>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8A90027" w14:textId="44B4F9B4" w:rsidR="00693136" w:rsidRPr="00213B9A" w:rsidRDefault="00693136" w:rsidP="00BC732B">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8E729" id="_x0000_t202" coordsize="21600,21600" o:spt="202" path="m,l,21600r21600,l21600,xe">
              <v:stroke joinstyle="miter"/>
              <v:path gradientshapeok="t" o:connecttype="rect"/>
            </v:shapetype>
            <v:shape id="_x0000_s1030" type="#_x0000_t202" style="position:absolute;margin-left:0;margin-top:59.8pt;width:477.95pt;height:21.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7nwv4g4CAAD5&#10;AwAADgAAAAAAAAAAAAAAAAAuAgAAZHJzL2Uyb0RvYy54bWxQSwECLQAUAAYACAAAACEAQEvk8NsA&#10;AAAIAQAADwAAAAAAAAAAAAAAAABoBAAAZHJzL2Rvd25yZXYueG1sUEsFBgAAAAAEAAQA8wAAAHAF&#10;AAAAAA==&#10;" filled="f" stroked="f">
              <v:textbox>
                <w:txbxContent>
                  <w:p w14:paraId="58A90027" w14:textId="44B4F9B4" w:rsidR="00693136" w:rsidRPr="00213B9A" w:rsidRDefault="00693136" w:rsidP="00BC732B">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s-ES" w:eastAsia="es-ES"/>
      </w:rPr>
      <w:drawing>
        <wp:anchor distT="0" distB="0" distL="114300" distR="114300" simplePos="0" relativeHeight="251659264" behindDoc="0" locked="0" layoutInCell="1" allowOverlap="1" wp14:anchorId="2EAD5E93" wp14:editId="7132CEF2">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CD63F5" w14:textId="77777777" w:rsidR="00693136" w:rsidRDefault="006931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88"/>
    <w:rsid w:val="00013447"/>
    <w:rsid w:val="00050783"/>
    <w:rsid w:val="0005771A"/>
    <w:rsid w:val="00057A7E"/>
    <w:rsid w:val="00074746"/>
    <w:rsid w:val="00100AFB"/>
    <w:rsid w:val="00120CC6"/>
    <w:rsid w:val="00137C19"/>
    <w:rsid w:val="001455AE"/>
    <w:rsid w:val="00152028"/>
    <w:rsid w:val="00181364"/>
    <w:rsid w:val="001818B6"/>
    <w:rsid w:val="001D1547"/>
    <w:rsid w:val="001E103B"/>
    <w:rsid w:val="00216088"/>
    <w:rsid w:val="00241C56"/>
    <w:rsid w:val="0024632B"/>
    <w:rsid w:val="00256949"/>
    <w:rsid w:val="0026496C"/>
    <w:rsid w:val="00264C5A"/>
    <w:rsid w:val="00271E0D"/>
    <w:rsid w:val="002C73BF"/>
    <w:rsid w:val="002D2D9D"/>
    <w:rsid w:val="002E51A1"/>
    <w:rsid w:val="002F2580"/>
    <w:rsid w:val="00300A53"/>
    <w:rsid w:val="00373D8C"/>
    <w:rsid w:val="0039010E"/>
    <w:rsid w:val="003927B9"/>
    <w:rsid w:val="00427819"/>
    <w:rsid w:val="004859AD"/>
    <w:rsid w:val="00487A53"/>
    <w:rsid w:val="004952FC"/>
    <w:rsid w:val="004A1413"/>
    <w:rsid w:val="004D40E2"/>
    <w:rsid w:val="004F4BC5"/>
    <w:rsid w:val="00503AD7"/>
    <w:rsid w:val="0050468E"/>
    <w:rsid w:val="005300FF"/>
    <w:rsid w:val="00564FF9"/>
    <w:rsid w:val="005A50CB"/>
    <w:rsid w:val="005C3B23"/>
    <w:rsid w:val="005D1CFE"/>
    <w:rsid w:val="005F70E4"/>
    <w:rsid w:val="0060547E"/>
    <w:rsid w:val="00611311"/>
    <w:rsid w:val="00634ACE"/>
    <w:rsid w:val="00636E27"/>
    <w:rsid w:val="00652F04"/>
    <w:rsid w:val="0067430B"/>
    <w:rsid w:val="00676BFD"/>
    <w:rsid w:val="00693136"/>
    <w:rsid w:val="00693EF3"/>
    <w:rsid w:val="0069656E"/>
    <w:rsid w:val="00736AED"/>
    <w:rsid w:val="0075377E"/>
    <w:rsid w:val="007730C5"/>
    <w:rsid w:val="00794860"/>
    <w:rsid w:val="007A5B06"/>
    <w:rsid w:val="007F0066"/>
    <w:rsid w:val="007F6359"/>
    <w:rsid w:val="0081723B"/>
    <w:rsid w:val="0082124D"/>
    <w:rsid w:val="008959FE"/>
    <w:rsid w:val="00897309"/>
    <w:rsid w:val="008B0C91"/>
    <w:rsid w:val="008B7669"/>
    <w:rsid w:val="00927BBC"/>
    <w:rsid w:val="00944C6E"/>
    <w:rsid w:val="00955D35"/>
    <w:rsid w:val="009702ED"/>
    <w:rsid w:val="00977AB0"/>
    <w:rsid w:val="00982893"/>
    <w:rsid w:val="009A0EA9"/>
    <w:rsid w:val="009F06C1"/>
    <w:rsid w:val="00A05F34"/>
    <w:rsid w:val="00A27CDF"/>
    <w:rsid w:val="00A351F4"/>
    <w:rsid w:val="00A50B42"/>
    <w:rsid w:val="00A9054A"/>
    <w:rsid w:val="00A91AEE"/>
    <w:rsid w:val="00A9209C"/>
    <w:rsid w:val="00A94634"/>
    <w:rsid w:val="00AD5EFF"/>
    <w:rsid w:val="00AE2D75"/>
    <w:rsid w:val="00AF5B8B"/>
    <w:rsid w:val="00B05568"/>
    <w:rsid w:val="00B13AA6"/>
    <w:rsid w:val="00B2493A"/>
    <w:rsid w:val="00B40C00"/>
    <w:rsid w:val="00B46FE6"/>
    <w:rsid w:val="00B70C3F"/>
    <w:rsid w:val="00B728C3"/>
    <w:rsid w:val="00B845DC"/>
    <w:rsid w:val="00BB6B71"/>
    <w:rsid w:val="00BC732B"/>
    <w:rsid w:val="00BD1585"/>
    <w:rsid w:val="00BE26CA"/>
    <w:rsid w:val="00BF6A2D"/>
    <w:rsid w:val="00C04625"/>
    <w:rsid w:val="00C05EAB"/>
    <w:rsid w:val="00C11654"/>
    <w:rsid w:val="00C20542"/>
    <w:rsid w:val="00C27518"/>
    <w:rsid w:val="00C4525D"/>
    <w:rsid w:val="00C47634"/>
    <w:rsid w:val="00C564BA"/>
    <w:rsid w:val="00C65A2F"/>
    <w:rsid w:val="00C753A1"/>
    <w:rsid w:val="00C94429"/>
    <w:rsid w:val="00CB6632"/>
    <w:rsid w:val="00CB6EAB"/>
    <w:rsid w:val="00D1302A"/>
    <w:rsid w:val="00D142C3"/>
    <w:rsid w:val="00D22611"/>
    <w:rsid w:val="00D23504"/>
    <w:rsid w:val="00D352E7"/>
    <w:rsid w:val="00D5038C"/>
    <w:rsid w:val="00D60D97"/>
    <w:rsid w:val="00D707E0"/>
    <w:rsid w:val="00DB339B"/>
    <w:rsid w:val="00DB66DE"/>
    <w:rsid w:val="00DD00AF"/>
    <w:rsid w:val="00E31636"/>
    <w:rsid w:val="00E4592E"/>
    <w:rsid w:val="00E8012D"/>
    <w:rsid w:val="00ED320E"/>
    <w:rsid w:val="00ED7250"/>
    <w:rsid w:val="00EE1A39"/>
    <w:rsid w:val="00F050E8"/>
    <w:rsid w:val="00F55E7C"/>
    <w:rsid w:val="00F6701E"/>
    <w:rsid w:val="00FB26BF"/>
    <w:rsid w:val="00FB5AA9"/>
    <w:rsid w:val="00FC0DAB"/>
    <w:rsid w:val="00FC5A06"/>
    <w:rsid w:val="00FE01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AA47D"/>
  <w15:docId w15:val="{4D727763-E183-4888-A0F4-2970E370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066"/>
    <w:pPr>
      <w:keepLines/>
      <w:spacing w:after="220" w:line="360" w:lineRule="auto"/>
    </w:pPr>
    <w:rPr>
      <w:rFonts w:ascii="Arial" w:hAnsi="Arial"/>
      <w:lang w:val="en-US"/>
    </w:rPr>
  </w:style>
  <w:style w:type="paragraph" w:styleId="Ttulo1">
    <w:name w:val="heading 1"/>
    <w:basedOn w:val="Normal"/>
    <w:next w:val="Normal"/>
    <w:link w:val="Ttulo1Car"/>
    <w:uiPriority w:val="9"/>
    <w:rsid w:val="002E51A1"/>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C47634"/>
    <w:pPr>
      <w:keepNext/>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elC">
    <w:name w:val="TitelC"/>
    <w:basedOn w:val="Encabezado"/>
    <w:rsid w:val="00216088"/>
    <w:pPr>
      <w:jc w:val="right"/>
    </w:pPr>
    <w:rPr>
      <w:rFonts w:eastAsia="Calibri" w:cs="Times New Roman"/>
      <w:sz w:val="36"/>
      <w:szCs w:val="24"/>
      <w:lang w:eastAsia="de-DE"/>
    </w:rPr>
  </w:style>
  <w:style w:type="paragraph" w:styleId="Encabezado">
    <w:name w:val="header"/>
    <w:basedOn w:val="Normal"/>
    <w:link w:val="EncabezadoCar"/>
    <w:uiPriority w:val="99"/>
    <w:unhideWhenUsed/>
    <w:rsid w:val="0021608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16088"/>
  </w:style>
  <w:style w:type="paragraph" w:styleId="Piedepgina">
    <w:name w:val="footer"/>
    <w:basedOn w:val="Normal"/>
    <w:link w:val="PiedepginaCar"/>
    <w:uiPriority w:val="99"/>
    <w:unhideWhenUsed/>
    <w:rsid w:val="0021608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16088"/>
  </w:style>
  <w:style w:type="paragraph" w:styleId="Prrafodelista">
    <w:name w:val="List Paragraph"/>
    <w:basedOn w:val="Normal"/>
    <w:uiPriority w:val="34"/>
    <w:rsid w:val="00AE2D75"/>
    <w:pPr>
      <w:ind w:left="720"/>
      <w:contextualSpacing/>
    </w:pPr>
    <w:rPr>
      <w:rFonts w:eastAsia="Calibri" w:cs="Times New Roman"/>
      <w:szCs w:val="24"/>
      <w:lang w:eastAsia="de-DE"/>
    </w:rPr>
  </w:style>
  <w:style w:type="paragraph" w:customStyle="1" w:styleId="Boilerplate">
    <w:name w:val="Boilerplate"/>
    <w:basedOn w:val="Normal"/>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Normal"/>
    <w:next w:val="Normal"/>
    <w:qFormat/>
    <w:rsid w:val="00AE2D75"/>
    <w:pPr>
      <w:spacing w:after="0" w:line="240" w:lineRule="auto"/>
    </w:pPr>
    <w:rPr>
      <w:rFonts w:eastAsia="Calibri" w:cs="Times New Roman"/>
      <w:b/>
      <w:szCs w:val="24"/>
      <w:lang w:eastAsia="de-DE"/>
    </w:rPr>
  </w:style>
  <w:style w:type="paragraph" w:styleId="Textodeglobo">
    <w:name w:val="Balloon Text"/>
    <w:basedOn w:val="Normal"/>
    <w:link w:val="TextodegloboCar"/>
    <w:uiPriority w:val="99"/>
    <w:semiHidden/>
    <w:unhideWhenUsed/>
    <w:rsid w:val="004F4B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BC5"/>
    <w:rPr>
      <w:rFonts w:ascii="Segoe UI" w:hAnsi="Segoe UI" w:cs="Segoe UI"/>
      <w:sz w:val="18"/>
      <w:szCs w:val="18"/>
    </w:rPr>
  </w:style>
  <w:style w:type="paragraph" w:customStyle="1" w:styleId="PressText">
    <w:name w:val="PressText"/>
    <w:basedOn w:val="Normal"/>
    <w:next w:val="Normal"/>
    <w:qFormat/>
    <w:rsid w:val="00A27CDF"/>
    <w:pPr>
      <w:spacing w:line="240" w:lineRule="auto"/>
    </w:pPr>
    <w:rPr>
      <w:rFonts w:eastAsia="Calibri" w:cs="Times New Roman"/>
      <w:sz w:val="20"/>
      <w:szCs w:val="24"/>
      <w:lang w:eastAsia="de-DE"/>
    </w:rPr>
  </w:style>
  <w:style w:type="paragraph" w:customStyle="1" w:styleId="Fuss">
    <w:name w:val="Fuss"/>
    <w:basedOn w:val="Piedepgina"/>
    <w:qFormat/>
    <w:rsid w:val="009A0EA9"/>
    <w:pPr>
      <w:tabs>
        <w:tab w:val="clear" w:pos="9072"/>
        <w:tab w:val="right" w:pos="9639"/>
      </w:tabs>
      <w:spacing w:line="220" w:lineRule="exact"/>
    </w:pPr>
    <w:rPr>
      <w:rFonts w:eastAsia="Calibri" w:cs="Times New Roman"/>
      <w:bCs/>
      <w:sz w:val="18"/>
      <w:szCs w:val="24"/>
      <w:lang w:eastAsia="de-DE"/>
    </w:rPr>
  </w:style>
  <w:style w:type="paragraph" w:customStyle="1" w:styleId="Zweispaltig">
    <w:name w:val="Zweispaltig"/>
    <w:basedOn w:val="LinksJournalist"/>
    <w:uiPriority w:val="99"/>
    <w:qFormat/>
    <w:rsid w:val="00B2493A"/>
    <w:rPr>
      <w:b w:val="0"/>
      <w:lang w:eastAsia="en-US" w:bidi="en-US"/>
    </w:rPr>
  </w:style>
  <w:style w:type="character" w:styleId="Refdecomentario">
    <w:name w:val="annotation reference"/>
    <w:basedOn w:val="Fuentedeprrafopredeter"/>
    <w:uiPriority w:val="99"/>
    <w:semiHidden/>
    <w:unhideWhenUsed/>
    <w:rsid w:val="00487A53"/>
    <w:rPr>
      <w:sz w:val="16"/>
      <w:szCs w:val="16"/>
    </w:rPr>
  </w:style>
  <w:style w:type="paragraph" w:styleId="Textocomentario">
    <w:name w:val="annotation text"/>
    <w:basedOn w:val="Normal"/>
    <w:link w:val="TextocomentarioCar"/>
    <w:uiPriority w:val="99"/>
    <w:semiHidden/>
    <w:unhideWhenUsed/>
    <w:rsid w:val="00487A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A53"/>
    <w:rPr>
      <w:rFonts w:ascii="Arial" w:hAnsi="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487A53"/>
    <w:rPr>
      <w:b/>
      <w:bCs/>
    </w:rPr>
  </w:style>
  <w:style w:type="character" w:customStyle="1" w:styleId="AsuntodelcomentarioCar">
    <w:name w:val="Asunto del comentario Car"/>
    <w:basedOn w:val="TextocomentarioCar"/>
    <w:link w:val="Asuntodelcomentario"/>
    <w:uiPriority w:val="99"/>
    <w:semiHidden/>
    <w:rsid w:val="00487A53"/>
    <w:rPr>
      <w:rFonts w:ascii="Arial" w:hAnsi="Arial"/>
      <w:b/>
      <w:bCs/>
      <w:sz w:val="20"/>
      <w:szCs w:val="20"/>
      <w:lang w:val="en-US"/>
    </w:rPr>
  </w:style>
  <w:style w:type="paragraph" w:styleId="NormalWeb">
    <w:name w:val="Normal (Web)"/>
    <w:basedOn w:val="Normal"/>
    <w:uiPriority w:val="99"/>
    <w:unhideWhenUsed/>
    <w:rsid w:val="0081723B"/>
    <w:pPr>
      <w:keepLines w:val="0"/>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laconcuadrcula">
    <w:name w:val="Table Grid"/>
    <w:basedOn w:val="Tablanormal"/>
    <w:uiPriority w:val="39"/>
    <w:rsid w:val="002E5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Normal"/>
    <w:qFormat/>
    <w:rsid w:val="002E51A1"/>
    <w:pPr>
      <w:spacing w:after="0" w:line="240" w:lineRule="auto"/>
    </w:pPr>
    <w:rPr>
      <w:rFonts w:cs="Times New Roman"/>
      <w:sz w:val="18"/>
      <w:szCs w:val="24"/>
      <w:lang w:val="de-DE" w:eastAsia="de-DE"/>
    </w:rPr>
  </w:style>
  <w:style w:type="paragraph" w:customStyle="1" w:styleId="05-Boilerplate">
    <w:name w:val="05-Boilerplate"/>
    <w:basedOn w:val="Normal"/>
    <w:qFormat/>
    <w:rsid w:val="002E51A1"/>
    <w:pPr>
      <w:spacing w:before="220" w:line="240" w:lineRule="auto"/>
    </w:pPr>
    <w:rPr>
      <w:rFonts w:eastAsia="Calibri" w:cs="Times New Roman"/>
      <w:sz w:val="20"/>
      <w:szCs w:val="24"/>
      <w:lang w:val="de-DE" w:eastAsia="de-DE"/>
    </w:rPr>
  </w:style>
  <w:style w:type="paragraph" w:customStyle="1" w:styleId="09-Footer">
    <w:name w:val="09-Footer"/>
    <w:basedOn w:val="Piedepgina"/>
    <w:qFormat/>
    <w:rsid w:val="002E51A1"/>
    <w:pPr>
      <w:tabs>
        <w:tab w:val="clear" w:pos="9072"/>
        <w:tab w:val="right" w:pos="9639"/>
      </w:tabs>
      <w:spacing w:line="220" w:lineRule="exact"/>
    </w:pPr>
    <w:rPr>
      <w:rFonts w:eastAsia="Calibri" w:cs="Times New Roman"/>
      <w:bCs/>
      <w:sz w:val="18"/>
      <w:szCs w:val="24"/>
      <w:lang w:val="de-DE" w:eastAsia="de-DE"/>
    </w:rPr>
  </w:style>
  <w:style w:type="paragraph" w:customStyle="1" w:styleId="08-SubheadContact">
    <w:name w:val="08-Subhead Contact"/>
    <w:basedOn w:val="Normal"/>
    <w:next w:val="Normal"/>
    <w:qFormat/>
    <w:rsid w:val="002E51A1"/>
    <w:pPr>
      <w:spacing w:before="480" w:after="0" w:line="240" w:lineRule="auto"/>
      <w:contextualSpacing/>
    </w:pPr>
    <w:rPr>
      <w:rFonts w:eastAsia="Calibri" w:cs="Times New Roman"/>
      <w:b/>
      <w:szCs w:val="24"/>
      <w:lang w:val="de-DE" w:eastAsia="de-DE"/>
    </w:rPr>
  </w:style>
  <w:style w:type="paragraph" w:customStyle="1" w:styleId="03-Text">
    <w:name w:val="03-Text"/>
    <w:basedOn w:val="Normal"/>
    <w:next w:val="Normal"/>
    <w:qFormat/>
    <w:rsid w:val="002E51A1"/>
    <w:rPr>
      <w:rFonts w:eastAsia="Calibri" w:cs="Times New Roman"/>
      <w:szCs w:val="24"/>
      <w:lang w:val="de-DE" w:eastAsia="de-DE"/>
    </w:rPr>
  </w:style>
  <w:style w:type="paragraph" w:customStyle="1" w:styleId="12-Title">
    <w:name w:val="12-Title"/>
    <w:basedOn w:val="Encabezado"/>
    <w:qFormat/>
    <w:rsid w:val="002E51A1"/>
    <w:pPr>
      <w:jc w:val="right"/>
    </w:pPr>
    <w:rPr>
      <w:rFonts w:eastAsia="Calibri" w:cs="Times New Roman"/>
      <w:sz w:val="36"/>
      <w:szCs w:val="24"/>
      <w:lang w:val="de-DE" w:eastAsia="de-DE"/>
    </w:rPr>
  </w:style>
  <w:style w:type="paragraph" w:customStyle="1" w:styleId="01-Headline">
    <w:name w:val="01-Headline"/>
    <w:basedOn w:val="Ttulo1"/>
    <w:qFormat/>
    <w:rsid w:val="002E51A1"/>
    <w:pPr>
      <w:spacing w:before="0" w:after="180" w:line="240" w:lineRule="auto"/>
    </w:pPr>
    <w:rPr>
      <w:rFonts w:ascii="Arial" w:eastAsia="Calibri" w:hAnsi="Arial" w:cs="Times New Roman"/>
      <w:b/>
      <w:bCs/>
      <w:noProof/>
      <w:color w:val="auto"/>
      <w:kern w:val="32"/>
      <w:sz w:val="36"/>
      <w:szCs w:val="24"/>
      <w:lang w:val="de-DE" w:eastAsia="de-DE" w:bidi="en-US"/>
    </w:rPr>
  </w:style>
  <w:style w:type="paragraph" w:customStyle="1" w:styleId="02-Bullet">
    <w:name w:val="02-Bullet"/>
    <w:basedOn w:val="03-Text"/>
    <w:qFormat/>
    <w:rsid w:val="002E51A1"/>
    <w:pPr>
      <w:numPr>
        <w:numId w:val="2"/>
      </w:numPr>
      <w:spacing w:after="120" w:line="240" w:lineRule="auto"/>
      <w:ind w:left="340" w:hanging="340"/>
      <w:contextualSpacing/>
    </w:pPr>
    <w:rPr>
      <w:b/>
    </w:rPr>
  </w:style>
  <w:style w:type="paragraph" w:customStyle="1" w:styleId="04-Subhead">
    <w:name w:val="04-Subhead"/>
    <w:basedOn w:val="03-Text"/>
    <w:next w:val="03-Text"/>
    <w:qFormat/>
    <w:rsid w:val="002E51A1"/>
    <w:pPr>
      <w:keepNext/>
      <w:spacing w:before="220" w:after="0"/>
      <w:contextualSpacing/>
    </w:pPr>
    <w:rPr>
      <w:b/>
    </w:rPr>
  </w:style>
  <w:style w:type="paragraph" w:customStyle="1" w:styleId="06-Contact">
    <w:name w:val="06-Contact"/>
    <w:basedOn w:val="03-Text"/>
    <w:qFormat/>
    <w:rsid w:val="002E51A1"/>
    <w:pPr>
      <w:tabs>
        <w:tab w:val="left" w:pos="3402"/>
      </w:tabs>
      <w:spacing w:after="0" w:line="240" w:lineRule="auto"/>
      <w:contextualSpacing/>
    </w:pPr>
  </w:style>
  <w:style w:type="paragraph" w:customStyle="1" w:styleId="11-Contact-Line">
    <w:name w:val="11-Contact-Line"/>
    <w:basedOn w:val="08-SubheadContact"/>
    <w:rsid w:val="002E51A1"/>
    <w:pPr>
      <w:spacing w:before="0"/>
    </w:pPr>
  </w:style>
  <w:style w:type="paragraph" w:customStyle="1" w:styleId="07-Images">
    <w:name w:val="07-Images"/>
    <w:basedOn w:val="03-Text"/>
    <w:qFormat/>
    <w:rsid w:val="002E51A1"/>
    <w:pPr>
      <w:spacing w:after="120" w:line="240" w:lineRule="auto"/>
    </w:pPr>
  </w:style>
  <w:style w:type="paragraph" w:customStyle="1" w:styleId="00-EventOptional">
    <w:name w:val="00-Event Optional"/>
    <w:basedOn w:val="01-Headline"/>
    <w:qFormat/>
    <w:rsid w:val="002E51A1"/>
    <w:pPr>
      <w:spacing w:after="0"/>
    </w:pPr>
    <w:rPr>
      <w:sz w:val="22"/>
      <w:lang w:val="en-US"/>
    </w:rPr>
  </w:style>
  <w:style w:type="character" w:customStyle="1" w:styleId="Ttulo1Car">
    <w:name w:val="Título 1 Car"/>
    <w:basedOn w:val="Fuentedeprrafopredeter"/>
    <w:link w:val="Ttulo1"/>
    <w:uiPriority w:val="9"/>
    <w:rsid w:val="002E51A1"/>
    <w:rPr>
      <w:rFonts w:asciiTheme="majorHAnsi" w:eastAsiaTheme="majorEastAsia" w:hAnsiTheme="majorHAnsi" w:cstheme="majorBidi"/>
      <w:color w:val="2E74B5" w:themeColor="accent1" w:themeShade="BF"/>
      <w:sz w:val="32"/>
      <w:szCs w:val="32"/>
      <w:lang w:val="en-US"/>
    </w:rPr>
  </w:style>
  <w:style w:type="character" w:customStyle="1" w:styleId="Ttulo5Car">
    <w:name w:val="Título 5 Car"/>
    <w:basedOn w:val="Fuentedeprrafopredeter"/>
    <w:link w:val="Ttulo5"/>
    <w:uiPriority w:val="9"/>
    <w:semiHidden/>
    <w:rsid w:val="00C47634"/>
    <w:rPr>
      <w:rFonts w:asciiTheme="majorHAnsi" w:eastAsiaTheme="majorEastAsia" w:hAnsiTheme="majorHAnsi" w:cstheme="majorBidi"/>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1177351">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0652057">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79788915">
      <w:bodyDiv w:val="1"/>
      <w:marLeft w:val="0"/>
      <w:marRight w:val="0"/>
      <w:marTop w:val="0"/>
      <w:marBottom w:val="0"/>
      <w:divBdr>
        <w:top w:val="none" w:sz="0" w:space="0" w:color="auto"/>
        <w:left w:val="none" w:sz="0" w:space="0" w:color="auto"/>
        <w:bottom w:val="none" w:sz="0" w:space="0" w:color="auto"/>
        <w:right w:val="none" w:sz="0" w:space="0" w:color="auto"/>
      </w:divBdr>
      <w:divsChild>
        <w:div w:id="1386641975">
          <w:marLeft w:val="0"/>
          <w:marRight w:val="0"/>
          <w:marTop w:val="2250"/>
          <w:marBottom w:val="0"/>
          <w:divBdr>
            <w:top w:val="none" w:sz="0" w:space="0" w:color="auto"/>
            <w:left w:val="none" w:sz="0" w:space="0" w:color="auto"/>
            <w:bottom w:val="none" w:sz="0" w:space="0" w:color="auto"/>
            <w:right w:val="none" w:sz="0" w:space="0" w:color="auto"/>
          </w:divBdr>
          <w:divsChild>
            <w:div w:id="144393029">
              <w:marLeft w:val="0"/>
              <w:marRight w:val="0"/>
              <w:marTop w:val="0"/>
              <w:marBottom w:val="0"/>
              <w:divBdr>
                <w:top w:val="none" w:sz="0" w:space="0" w:color="auto"/>
                <w:left w:val="none" w:sz="0" w:space="0" w:color="auto"/>
                <w:bottom w:val="none" w:sz="0" w:space="0" w:color="auto"/>
                <w:right w:val="none" w:sz="0" w:space="0" w:color="auto"/>
              </w:divBdr>
              <w:divsChild>
                <w:div w:id="1918512134">
                  <w:marLeft w:val="0"/>
                  <w:marRight w:val="0"/>
                  <w:marTop w:val="0"/>
                  <w:marBottom w:val="0"/>
                  <w:divBdr>
                    <w:top w:val="none" w:sz="0" w:space="0" w:color="auto"/>
                    <w:left w:val="none" w:sz="0" w:space="0" w:color="auto"/>
                    <w:bottom w:val="none" w:sz="0" w:space="0" w:color="auto"/>
                    <w:right w:val="none" w:sz="0" w:space="0" w:color="auto"/>
                  </w:divBdr>
                  <w:divsChild>
                    <w:div w:id="315450902">
                      <w:marLeft w:val="-225"/>
                      <w:marRight w:val="-225"/>
                      <w:marTop w:val="0"/>
                      <w:marBottom w:val="0"/>
                      <w:divBdr>
                        <w:top w:val="none" w:sz="0" w:space="0" w:color="auto"/>
                        <w:left w:val="none" w:sz="0" w:space="0" w:color="auto"/>
                        <w:bottom w:val="none" w:sz="0" w:space="0" w:color="auto"/>
                        <w:right w:val="none" w:sz="0" w:space="0" w:color="auto"/>
                      </w:divBdr>
                      <w:divsChild>
                        <w:div w:id="1734813474">
                          <w:marLeft w:val="0"/>
                          <w:marRight w:val="0"/>
                          <w:marTop w:val="0"/>
                          <w:marBottom w:val="0"/>
                          <w:divBdr>
                            <w:top w:val="none" w:sz="0" w:space="0" w:color="auto"/>
                            <w:left w:val="none" w:sz="0" w:space="0" w:color="auto"/>
                            <w:bottom w:val="none" w:sz="0" w:space="0" w:color="auto"/>
                            <w:right w:val="none" w:sz="0" w:space="0" w:color="auto"/>
                          </w:divBdr>
                        </w:div>
                        <w:div w:id="30375381">
                          <w:marLeft w:val="0"/>
                          <w:marRight w:val="0"/>
                          <w:marTop w:val="0"/>
                          <w:marBottom w:val="0"/>
                          <w:divBdr>
                            <w:top w:val="none" w:sz="0" w:space="0" w:color="auto"/>
                            <w:left w:val="none" w:sz="0" w:space="0" w:color="auto"/>
                            <w:bottom w:val="none" w:sz="0" w:space="0" w:color="auto"/>
                            <w:right w:val="none" w:sz="0" w:space="0" w:color="auto"/>
                          </w:divBdr>
                          <w:divsChild>
                            <w:div w:id="1947539975">
                              <w:marLeft w:val="0"/>
                              <w:marRight w:val="0"/>
                              <w:marTop w:val="0"/>
                              <w:marBottom w:val="0"/>
                              <w:divBdr>
                                <w:top w:val="none" w:sz="0" w:space="0" w:color="auto"/>
                                <w:left w:val="none" w:sz="0" w:space="0" w:color="auto"/>
                                <w:bottom w:val="single" w:sz="6" w:space="0" w:color="D3D3D3"/>
                                <w:right w:val="none" w:sz="0" w:space="0" w:color="auto"/>
                              </w:divBdr>
                              <w:divsChild>
                                <w:div w:id="1733502728">
                                  <w:marLeft w:val="0"/>
                                  <w:marRight w:val="0"/>
                                  <w:marTop w:val="0"/>
                                  <w:marBottom w:val="0"/>
                                  <w:divBdr>
                                    <w:top w:val="none" w:sz="0" w:space="0" w:color="auto"/>
                                    <w:left w:val="none" w:sz="0" w:space="0" w:color="auto"/>
                                    <w:bottom w:val="none" w:sz="0" w:space="0" w:color="auto"/>
                                    <w:right w:val="none" w:sz="0" w:space="0" w:color="auto"/>
                                  </w:divBdr>
                                  <w:divsChild>
                                    <w:div w:id="1431924183">
                                      <w:marLeft w:val="0"/>
                                      <w:marRight w:val="0"/>
                                      <w:marTop w:val="0"/>
                                      <w:marBottom w:val="0"/>
                                      <w:divBdr>
                                        <w:top w:val="none" w:sz="0" w:space="0" w:color="auto"/>
                                        <w:left w:val="none" w:sz="0" w:space="0" w:color="auto"/>
                                        <w:bottom w:val="none" w:sz="0" w:space="0" w:color="auto"/>
                                        <w:right w:val="none" w:sz="0" w:space="0" w:color="auto"/>
                                      </w:divBdr>
                                    </w:div>
                                    <w:div w:id="1413508607">
                                      <w:marLeft w:val="0"/>
                                      <w:marRight w:val="0"/>
                                      <w:marTop w:val="0"/>
                                      <w:marBottom w:val="0"/>
                                      <w:divBdr>
                                        <w:top w:val="none" w:sz="0" w:space="0" w:color="auto"/>
                                        <w:left w:val="none" w:sz="0" w:space="0" w:color="auto"/>
                                        <w:bottom w:val="none" w:sz="0" w:space="0" w:color="auto"/>
                                        <w:right w:val="none" w:sz="0" w:space="0" w:color="auto"/>
                                      </w:divBdr>
                                      <w:divsChild>
                                        <w:div w:id="313681739">
                                          <w:marLeft w:val="0"/>
                                          <w:marRight w:val="0"/>
                                          <w:marTop w:val="0"/>
                                          <w:marBottom w:val="0"/>
                                          <w:divBdr>
                                            <w:top w:val="none" w:sz="0" w:space="0" w:color="auto"/>
                                            <w:left w:val="none" w:sz="0" w:space="0" w:color="auto"/>
                                            <w:bottom w:val="none" w:sz="0" w:space="0" w:color="auto"/>
                                            <w:right w:val="none" w:sz="0" w:space="0" w:color="auto"/>
                                          </w:divBdr>
                                          <w:divsChild>
                                            <w:div w:id="17242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73693900">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2" ma:contentTypeDescription="Ein neues Dokument erstellen." ma:contentTypeScope="" ma:versionID="987f6455615ba3e2043456729a85349d">
  <xsd:schema xmlns:xsd="http://www.w3.org/2001/XMLSchema" xmlns:xs="http://www.w3.org/2001/XMLSchema" xmlns:p="http://schemas.microsoft.com/office/2006/metadata/properties" xmlns:ns2="833fe498-c14d-4f14-8a8b-8c4f3a9498cf" targetNamespace="http://schemas.microsoft.com/office/2006/metadata/properties" ma:root="true" ma:fieldsID="05c894561edb086f50ef35d2c809f086" ns2:_="">
    <xsd:import namespace="833fe498-c14d-4f14-8a8b-8c4f3a9498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395E4-4AF3-4BD4-BB4A-388CF6D724C7}">
  <ds:schemaRefs>
    <ds:schemaRef ds:uri="http://schemas.microsoft.com/sharepoint/v3/contenttype/forms"/>
  </ds:schemaRefs>
</ds:datastoreItem>
</file>

<file path=customXml/itemProps2.xml><?xml version="1.0" encoding="utf-8"?>
<ds:datastoreItem xmlns:ds="http://schemas.openxmlformats.org/officeDocument/2006/customXml" ds:itemID="{60C77241-8EBE-472B-BAA2-9C78149F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8C5A6-D019-40CB-B9D2-20475003BC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3987</Characters>
  <Application>Microsoft Office Word</Application>
  <DocSecurity>0</DocSecurity>
  <Lines>33</Lines>
  <Paragraphs>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Cano, Silvia</cp:lastModifiedBy>
  <cp:revision>12</cp:revision>
  <cp:lastPrinted>2019-09-16T13:20:00Z</cp:lastPrinted>
  <dcterms:created xsi:type="dcterms:W3CDTF">2019-09-20T10:26:00Z</dcterms:created>
  <dcterms:modified xsi:type="dcterms:W3CDTF">2019-09-25T07:38:00Z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