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D" w:rsidRPr="00013402" w:rsidRDefault="00EF041D">
      <w:pPr>
        <w:pStyle w:val="First"/>
        <w:rPr>
          <w:lang w:val="en-US"/>
        </w:rPr>
        <w:sectPr w:rsidR="00EF041D" w:rsidRPr="00013402">
          <w:headerReference w:type="default" r:id="rId8"/>
          <w:footerReference w:type="default" r:id="rId9"/>
          <w:pgSz w:w="11906" w:h="16838" w:code="9"/>
          <w:pgMar w:top="3233" w:right="851" w:bottom="1134" w:left="1418" w:header="709" w:footer="454" w:gutter="0"/>
          <w:cols w:space="708"/>
          <w:docGrid w:linePitch="360"/>
        </w:sectPr>
      </w:pPr>
    </w:p>
    <w:p w:rsidR="00AE5542" w:rsidRPr="00CF40CD" w:rsidRDefault="002C6B35" w:rsidP="008B3682">
      <w:pPr>
        <w:spacing w:after="0"/>
        <w:rPr>
          <w:b/>
          <w:bCs/>
          <w:position w:val="8"/>
          <w:sz w:val="36"/>
          <w:szCs w:val="28"/>
        </w:rPr>
      </w:pPr>
      <w:r w:rsidRPr="00CF40CD">
        <w:rPr>
          <w:b/>
          <w:bCs/>
          <w:position w:val="8"/>
          <w:sz w:val="36"/>
          <w:szCs w:val="28"/>
        </w:rPr>
        <w:t xml:space="preserve">Nueva </w:t>
      </w:r>
      <w:r w:rsidR="00B6789C" w:rsidRPr="00CF40CD">
        <w:rPr>
          <w:b/>
          <w:bCs/>
          <w:position w:val="8"/>
          <w:sz w:val="36"/>
          <w:szCs w:val="28"/>
        </w:rPr>
        <w:t>A</w:t>
      </w:r>
      <w:r w:rsidR="00EF041D" w:rsidRPr="00CF40CD">
        <w:rPr>
          <w:b/>
          <w:bCs/>
          <w:position w:val="8"/>
          <w:sz w:val="36"/>
          <w:szCs w:val="28"/>
        </w:rPr>
        <w:t xml:space="preserve">pp </w:t>
      </w:r>
      <w:r w:rsidR="00B6789C" w:rsidRPr="00CF40CD">
        <w:rPr>
          <w:b/>
          <w:bCs/>
          <w:position w:val="8"/>
          <w:sz w:val="36"/>
          <w:szCs w:val="28"/>
        </w:rPr>
        <w:t xml:space="preserve">de </w:t>
      </w:r>
      <w:r w:rsidR="00EF041D" w:rsidRPr="00CF40CD">
        <w:rPr>
          <w:b/>
          <w:bCs/>
          <w:position w:val="8"/>
          <w:sz w:val="36"/>
          <w:szCs w:val="28"/>
        </w:rPr>
        <w:t xml:space="preserve">Continental </w:t>
      </w:r>
      <w:r w:rsidRPr="00CF40CD">
        <w:rPr>
          <w:b/>
          <w:bCs/>
          <w:position w:val="8"/>
          <w:sz w:val="36"/>
          <w:szCs w:val="28"/>
        </w:rPr>
        <w:t xml:space="preserve">para una configuración </w:t>
      </w:r>
      <w:r w:rsidR="00F30AC4" w:rsidRPr="00CF40CD">
        <w:rPr>
          <w:b/>
          <w:bCs/>
          <w:position w:val="8"/>
          <w:sz w:val="36"/>
          <w:szCs w:val="28"/>
        </w:rPr>
        <w:t xml:space="preserve">más eficiente </w:t>
      </w:r>
      <w:r w:rsidRPr="00CF40CD">
        <w:rPr>
          <w:b/>
          <w:bCs/>
          <w:position w:val="8"/>
          <w:sz w:val="36"/>
          <w:szCs w:val="28"/>
        </w:rPr>
        <w:t xml:space="preserve">del tacógrafo </w:t>
      </w:r>
      <w:r w:rsidR="00F30AC4" w:rsidRPr="00CF40CD">
        <w:rPr>
          <w:b/>
          <w:bCs/>
          <w:position w:val="8"/>
          <w:sz w:val="36"/>
          <w:szCs w:val="28"/>
        </w:rPr>
        <w:t>digital</w:t>
      </w:r>
    </w:p>
    <w:p w:rsidR="002C6B35" w:rsidRDefault="00883F6E" w:rsidP="00AE5542">
      <w:pPr>
        <w:pStyle w:val="Ttulo1"/>
        <w:rPr>
          <w:rFonts w:cs="Arial"/>
          <w:b w:val="0"/>
          <w:bCs w:val="0"/>
          <w:iCs/>
          <w:color w:val="FF0000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9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67A5" id="Gerade Verbindung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" strokeweight=".4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9525" t="12700" r="8255" b="6350"/>
                <wp:wrapNone/>
                <wp:docPr id="8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279F" id="Gerade Verbindung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" strokeweight=".45pt">
                <w10:wrap anchorx="page" anchory="page"/>
              </v:line>
            </w:pict>
          </mc:Fallback>
        </mc:AlternateContent>
      </w:r>
    </w:p>
    <w:p w:rsidR="00EF041D" w:rsidRPr="002C6B35" w:rsidRDefault="00CF40CD" w:rsidP="00B6789C">
      <w:pPr>
        <w:keepLines w:val="0"/>
        <w:numPr>
          <w:ilvl w:val="0"/>
          <w:numId w:val="2"/>
        </w:numPr>
        <w:tabs>
          <w:tab w:val="clear" w:pos="720"/>
          <w:tab w:val="num" w:pos="709"/>
        </w:tabs>
        <w:spacing w:after="240" w:line="240" w:lineRule="auto"/>
        <w:ind w:left="709" w:right="284" w:hanging="284"/>
        <w:jc w:val="both"/>
        <w:rPr>
          <w:rFonts w:cs="Arial"/>
          <w:b/>
          <w:bCs/>
          <w:iCs/>
          <w:szCs w:val="22"/>
          <w:lang w:val="es-ES"/>
        </w:rPr>
      </w:pPr>
      <w:r>
        <w:rPr>
          <w:rFonts w:cs="Arial"/>
          <w:b/>
          <w:bCs/>
          <w:iCs/>
          <w:szCs w:val="22"/>
          <w:lang w:val="es-ES"/>
        </w:rPr>
        <w:t xml:space="preserve">Las flotas pueden configurar algunos parámetros del </w:t>
      </w:r>
      <w:proofErr w:type="spellStart"/>
      <w:r>
        <w:rPr>
          <w:rFonts w:cs="Arial"/>
          <w:b/>
          <w:bCs/>
          <w:iCs/>
          <w:szCs w:val="22"/>
          <w:lang w:val="es-ES"/>
        </w:rPr>
        <w:t>tacógrafo</w:t>
      </w:r>
      <w:proofErr w:type="spellEnd"/>
      <w:r>
        <w:rPr>
          <w:rFonts w:cs="Arial"/>
          <w:b/>
          <w:bCs/>
          <w:iCs/>
          <w:szCs w:val="22"/>
          <w:lang w:val="es-ES"/>
        </w:rPr>
        <w:t xml:space="preserve"> digital con su tarjeta de empresa</w:t>
      </w:r>
    </w:p>
    <w:p w:rsidR="00EF041D" w:rsidRPr="002C6B35" w:rsidRDefault="00F30AC4" w:rsidP="00B6789C">
      <w:pPr>
        <w:keepLines w:val="0"/>
        <w:numPr>
          <w:ilvl w:val="0"/>
          <w:numId w:val="2"/>
        </w:numPr>
        <w:tabs>
          <w:tab w:val="clear" w:pos="720"/>
          <w:tab w:val="num" w:pos="709"/>
        </w:tabs>
        <w:spacing w:after="240" w:line="240" w:lineRule="auto"/>
        <w:ind w:left="709" w:right="284" w:hanging="284"/>
        <w:jc w:val="both"/>
        <w:rPr>
          <w:rFonts w:cs="Arial"/>
          <w:b/>
          <w:bCs/>
          <w:iCs/>
          <w:szCs w:val="22"/>
          <w:lang w:val="es-ES"/>
        </w:rPr>
      </w:pPr>
      <w:r>
        <w:rPr>
          <w:rFonts w:cs="Arial"/>
          <w:b/>
          <w:bCs/>
          <w:iCs/>
          <w:szCs w:val="22"/>
          <w:lang w:val="es-ES"/>
        </w:rPr>
        <w:t>Permite la e</w:t>
      </w:r>
      <w:r w:rsidR="002C6B35" w:rsidRPr="002C6B35">
        <w:rPr>
          <w:rFonts w:cs="Arial"/>
          <w:b/>
          <w:bCs/>
          <w:iCs/>
          <w:szCs w:val="22"/>
          <w:lang w:val="es-ES"/>
        </w:rPr>
        <w:t>ntrada rápida y sencilla de matrículas, reglas de tiempos de conducción y descanso y recordatorios de descarga</w:t>
      </w:r>
      <w:r w:rsidR="002C6B35">
        <w:rPr>
          <w:rFonts w:cs="Arial"/>
          <w:b/>
          <w:bCs/>
          <w:iCs/>
          <w:szCs w:val="22"/>
          <w:lang w:val="es-ES"/>
        </w:rPr>
        <w:t xml:space="preserve"> </w:t>
      </w:r>
      <w:r w:rsidR="00CF40CD">
        <w:rPr>
          <w:rFonts w:cs="Arial"/>
          <w:b/>
          <w:bCs/>
          <w:iCs/>
          <w:szCs w:val="22"/>
          <w:lang w:val="es-ES"/>
        </w:rPr>
        <w:t xml:space="preserve">de los </w:t>
      </w:r>
      <w:r w:rsidR="002C6B35">
        <w:rPr>
          <w:rFonts w:cs="Arial"/>
          <w:b/>
          <w:bCs/>
          <w:iCs/>
          <w:szCs w:val="22"/>
          <w:lang w:val="es-ES"/>
        </w:rPr>
        <w:t xml:space="preserve">datos de </w:t>
      </w:r>
      <w:r w:rsidR="00CF40CD">
        <w:rPr>
          <w:rFonts w:cs="Arial"/>
          <w:b/>
          <w:bCs/>
          <w:iCs/>
          <w:szCs w:val="22"/>
          <w:lang w:val="es-ES"/>
        </w:rPr>
        <w:t xml:space="preserve">la </w:t>
      </w:r>
      <w:r w:rsidR="002C6B35">
        <w:rPr>
          <w:rFonts w:cs="Arial"/>
          <w:b/>
          <w:bCs/>
          <w:iCs/>
          <w:szCs w:val="22"/>
          <w:lang w:val="es-ES"/>
        </w:rPr>
        <w:t>tarjeta</w:t>
      </w:r>
    </w:p>
    <w:p w:rsidR="00EF041D" w:rsidRPr="00663D67" w:rsidRDefault="00EF041D" w:rsidP="00125E05">
      <w:pPr>
        <w:spacing w:after="0" w:line="276" w:lineRule="auto"/>
        <w:rPr>
          <w:b/>
          <w:bCs/>
          <w:lang w:val="es-ES"/>
        </w:rPr>
      </w:pPr>
    </w:p>
    <w:p w:rsidR="00F30AC4" w:rsidRDefault="0052096A" w:rsidP="00AE5542">
      <w:pPr>
        <w:ind w:right="139"/>
        <w:jc w:val="both"/>
        <w:rPr>
          <w:lang w:val="es-ES"/>
        </w:rPr>
      </w:pPr>
      <w:r>
        <w:rPr>
          <w:b/>
          <w:lang w:val="es-ES"/>
        </w:rPr>
        <w:t>Madrid, 12</w:t>
      </w:r>
      <w:r w:rsidR="00AE5542" w:rsidRPr="00AE5542">
        <w:rPr>
          <w:b/>
          <w:lang w:val="es-ES"/>
        </w:rPr>
        <w:t xml:space="preserve"> de enero de 2018</w:t>
      </w:r>
      <w:r w:rsidR="00EF041D" w:rsidRPr="002C6B35">
        <w:rPr>
          <w:lang w:val="es-ES"/>
        </w:rPr>
        <w:t xml:space="preserve">. </w:t>
      </w:r>
      <w:r w:rsidR="00D321BF">
        <w:rPr>
          <w:lang w:val="es-ES"/>
        </w:rPr>
        <w:t xml:space="preserve">La nueva </w:t>
      </w:r>
      <w:r w:rsidR="00D321BF" w:rsidRPr="00D321BF">
        <w:rPr>
          <w:i/>
          <w:lang w:val="es-ES"/>
        </w:rPr>
        <w:t>a</w:t>
      </w:r>
      <w:r w:rsidR="002C6B35" w:rsidRPr="00D321BF">
        <w:rPr>
          <w:i/>
          <w:lang w:val="es-ES"/>
        </w:rPr>
        <w:t>pp</w:t>
      </w:r>
      <w:r w:rsidR="002C6B35" w:rsidRPr="002C6B35">
        <w:rPr>
          <w:lang w:val="es-ES"/>
        </w:rPr>
        <w:t xml:space="preserve"> para la configuración del </w:t>
      </w:r>
      <w:hyperlink r:id="rId10" w:history="1">
        <w:r w:rsidR="00EF041D" w:rsidRPr="006441CB">
          <w:rPr>
            <w:rStyle w:val="Hipervnculo"/>
            <w:color w:val="0070C0"/>
            <w:lang w:val="es-ES"/>
          </w:rPr>
          <w:t>DTCO</w:t>
        </w:r>
      </w:hyperlink>
      <w:r w:rsidR="00EF041D" w:rsidRPr="002C6B35">
        <w:rPr>
          <w:lang w:val="es-ES"/>
        </w:rPr>
        <w:t xml:space="preserve"> </w:t>
      </w:r>
      <w:r w:rsidR="002C6B35" w:rsidRPr="002C6B35">
        <w:rPr>
          <w:lang w:val="es-ES"/>
        </w:rPr>
        <w:t xml:space="preserve">de </w:t>
      </w:r>
      <w:r w:rsidR="00EF041D" w:rsidRPr="002C6B35">
        <w:rPr>
          <w:lang w:val="es-ES"/>
        </w:rPr>
        <w:t xml:space="preserve">Continental </w:t>
      </w:r>
      <w:r w:rsidR="002C6B35" w:rsidRPr="002C6B35">
        <w:rPr>
          <w:lang w:val="es-ES"/>
        </w:rPr>
        <w:t>hace posible que los gestores de flotas puedan configurar el</w:t>
      </w:r>
      <w:r w:rsidR="002C6B35">
        <w:rPr>
          <w:lang w:val="es-ES"/>
        </w:rPr>
        <w:t xml:space="preserve"> nuevo tacógrafo </w:t>
      </w:r>
      <w:r w:rsidR="00EF041D" w:rsidRPr="002C6B35">
        <w:rPr>
          <w:lang w:val="es-ES"/>
        </w:rPr>
        <w:t>DTCO 3.0</w:t>
      </w:r>
      <w:r w:rsidR="002C6B35">
        <w:rPr>
          <w:lang w:val="es-ES"/>
        </w:rPr>
        <w:t xml:space="preserve"> </w:t>
      </w:r>
      <w:r w:rsidR="00B6789C">
        <w:rPr>
          <w:lang w:val="es-ES"/>
        </w:rPr>
        <w:t>de forma</w:t>
      </w:r>
      <w:r w:rsidR="00F30AC4">
        <w:rPr>
          <w:lang w:val="es-ES"/>
        </w:rPr>
        <w:t xml:space="preserve"> más</w:t>
      </w:r>
      <w:r w:rsidR="00B6789C">
        <w:rPr>
          <w:lang w:val="es-ES"/>
        </w:rPr>
        <w:t xml:space="preserve"> </w:t>
      </w:r>
      <w:r w:rsidR="00B6789C" w:rsidRPr="008B3682">
        <w:rPr>
          <w:lang w:val="es-ES"/>
        </w:rPr>
        <w:t>rápida y sencilla.</w:t>
      </w:r>
      <w:r w:rsidR="002C6B35">
        <w:rPr>
          <w:lang w:val="es-ES"/>
        </w:rPr>
        <w:t xml:space="preserve"> </w:t>
      </w:r>
    </w:p>
    <w:p w:rsidR="00EF041D" w:rsidRPr="00663D67" w:rsidRDefault="00F30AC4" w:rsidP="00AE5542">
      <w:pPr>
        <w:ind w:right="139"/>
        <w:jc w:val="both"/>
        <w:rPr>
          <w:lang w:val="es-ES"/>
        </w:rPr>
      </w:pPr>
      <w:r>
        <w:rPr>
          <w:lang w:val="es-ES"/>
        </w:rPr>
        <w:t xml:space="preserve">Así, cuando, </w:t>
      </w:r>
      <w:r w:rsidR="00B6789C">
        <w:rPr>
          <w:lang w:val="es-ES"/>
        </w:rPr>
        <w:t>c</w:t>
      </w:r>
      <w:r w:rsidR="002C6B35" w:rsidRPr="000C60E3">
        <w:rPr>
          <w:lang w:val="es-ES"/>
        </w:rPr>
        <w:t xml:space="preserve">uando una flota disponga de un vehículo nuevo, </w:t>
      </w:r>
      <w:r w:rsidR="000C60E3" w:rsidRPr="000C60E3">
        <w:rPr>
          <w:lang w:val="es-ES"/>
        </w:rPr>
        <w:t xml:space="preserve">el propio gestor de flotas podrá configurar </w:t>
      </w:r>
      <w:r w:rsidR="000C60E3">
        <w:rPr>
          <w:lang w:val="es-ES"/>
        </w:rPr>
        <w:t xml:space="preserve">directamente </w:t>
      </w:r>
      <w:r w:rsidR="000C60E3" w:rsidRPr="000C60E3">
        <w:rPr>
          <w:lang w:val="es-ES"/>
        </w:rPr>
        <w:t xml:space="preserve">algunos </w:t>
      </w:r>
      <w:r w:rsidR="000C60E3">
        <w:rPr>
          <w:lang w:val="es-ES"/>
        </w:rPr>
        <w:t xml:space="preserve">parámetros como matrícula, avisos y comportamiento del tacógrafo, </w:t>
      </w:r>
      <w:r w:rsidR="00B6789C">
        <w:rPr>
          <w:lang w:val="es-ES"/>
        </w:rPr>
        <w:t xml:space="preserve">incluso </w:t>
      </w:r>
      <w:r w:rsidR="000C60E3">
        <w:rPr>
          <w:lang w:val="es-ES"/>
        </w:rPr>
        <w:t xml:space="preserve">estando éste </w:t>
      </w:r>
      <w:r w:rsidR="000C60E3" w:rsidRPr="000C60E3">
        <w:rPr>
          <w:lang w:val="es-ES"/>
        </w:rPr>
        <w:t>apagado.</w:t>
      </w:r>
      <w:r w:rsidR="000C60E3">
        <w:rPr>
          <w:lang w:val="es-ES"/>
        </w:rPr>
        <w:t xml:space="preserve"> </w:t>
      </w:r>
      <w:r>
        <w:rPr>
          <w:lang w:val="es-ES"/>
        </w:rPr>
        <w:t>Continental ha</w:t>
      </w:r>
      <w:r w:rsidRPr="00866982">
        <w:rPr>
          <w:lang w:val="es-ES"/>
        </w:rPr>
        <w:t xml:space="preserve"> </w:t>
      </w:r>
      <w:r>
        <w:rPr>
          <w:lang w:val="es-ES"/>
        </w:rPr>
        <w:t>encontrado</w:t>
      </w:r>
      <w:r w:rsidRPr="00866982">
        <w:rPr>
          <w:lang w:val="es-ES"/>
        </w:rPr>
        <w:t xml:space="preserve"> una soluci</w:t>
      </w:r>
      <w:r>
        <w:rPr>
          <w:lang w:val="es-ES"/>
        </w:rPr>
        <w:t>ón sencilla que s</w:t>
      </w:r>
      <w:r w:rsidRPr="00866982">
        <w:rPr>
          <w:lang w:val="es-ES"/>
        </w:rPr>
        <w:t>implifica el trabajo de los operadores de flota</w:t>
      </w:r>
      <w:r>
        <w:rPr>
          <w:lang w:val="es-ES"/>
        </w:rPr>
        <w:t>, optimizando sus proce</w:t>
      </w:r>
      <w:r w:rsidR="0052096A">
        <w:rPr>
          <w:lang w:val="es-ES"/>
        </w:rPr>
        <w:t>sos y aumentando su eficiencia</w:t>
      </w:r>
      <w:proofErr w:type="gramStart"/>
      <w:r w:rsidR="0052096A">
        <w:rPr>
          <w:lang w:val="es-ES"/>
        </w:rPr>
        <w:t>.</w:t>
      </w:r>
      <w:r w:rsidR="007F1C77">
        <w:rPr>
          <w:lang w:val="es-ES"/>
        </w:rPr>
        <w:t>.</w:t>
      </w:r>
      <w:proofErr w:type="gramEnd"/>
      <w:r w:rsidR="007F1C77">
        <w:rPr>
          <w:lang w:val="es-ES"/>
        </w:rPr>
        <w:t xml:space="preserve"> </w:t>
      </w:r>
      <w:proofErr w:type="spellStart"/>
      <w:r w:rsidR="00B6789C" w:rsidRPr="001A4061">
        <w:rPr>
          <w:b/>
          <w:lang w:val="es-ES"/>
        </w:rPr>
        <w:t>Lutz</w:t>
      </w:r>
      <w:proofErr w:type="spellEnd"/>
      <w:r w:rsidR="00B6789C" w:rsidRPr="001A4061">
        <w:rPr>
          <w:b/>
          <w:lang w:val="es-ES"/>
        </w:rPr>
        <w:t xml:space="preserve"> </w:t>
      </w:r>
      <w:proofErr w:type="spellStart"/>
      <w:r w:rsidR="00B6789C" w:rsidRPr="001A4061">
        <w:rPr>
          <w:b/>
          <w:lang w:val="es-ES"/>
        </w:rPr>
        <w:t>Scholten</w:t>
      </w:r>
      <w:proofErr w:type="spellEnd"/>
      <w:r w:rsidR="008B3682">
        <w:rPr>
          <w:lang w:val="es-ES"/>
        </w:rPr>
        <w:t xml:space="preserve">, Director de </w:t>
      </w:r>
      <w:proofErr w:type="spellStart"/>
      <w:r w:rsidR="008B3682">
        <w:rPr>
          <w:lang w:val="es-ES"/>
        </w:rPr>
        <w:t>Tacográfos</w:t>
      </w:r>
      <w:proofErr w:type="spellEnd"/>
      <w:r w:rsidR="008B3682">
        <w:rPr>
          <w:lang w:val="es-ES"/>
        </w:rPr>
        <w:t>, Telemática y S</w:t>
      </w:r>
      <w:r w:rsidR="00B6789C">
        <w:rPr>
          <w:lang w:val="es-ES"/>
        </w:rPr>
        <w:t xml:space="preserve">ervicios de Continental, comenta que </w:t>
      </w:r>
      <w:r w:rsidR="00EF041D" w:rsidRPr="002C6B35">
        <w:rPr>
          <w:lang w:val="es-ES"/>
        </w:rPr>
        <w:t>“</w:t>
      </w:r>
      <w:r w:rsidR="00B6789C">
        <w:rPr>
          <w:lang w:val="es-ES"/>
        </w:rPr>
        <w:t>c</w:t>
      </w:r>
      <w:r w:rsidR="000C60E3">
        <w:rPr>
          <w:lang w:val="es-ES"/>
        </w:rPr>
        <w:t xml:space="preserve">on esta nueva </w:t>
      </w:r>
      <w:r w:rsidR="00B6789C" w:rsidRPr="00D321BF">
        <w:rPr>
          <w:i/>
          <w:lang w:val="es-ES"/>
        </w:rPr>
        <w:t>a</w:t>
      </w:r>
      <w:r w:rsidR="00EF041D" w:rsidRPr="00D321BF">
        <w:rPr>
          <w:i/>
          <w:lang w:val="es-ES"/>
        </w:rPr>
        <w:t>pp</w:t>
      </w:r>
      <w:r w:rsidR="00EF041D" w:rsidRPr="002C6B35">
        <w:rPr>
          <w:lang w:val="es-ES"/>
        </w:rPr>
        <w:t xml:space="preserve">, </w:t>
      </w:r>
      <w:r w:rsidR="000C60E3">
        <w:rPr>
          <w:lang w:val="es-ES"/>
        </w:rPr>
        <w:t xml:space="preserve">los </w:t>
      </w:r>
      <w:proofErr w:type="spellStart"/>
      <w:r w:rsidR="000C60E3">
        <w:rPr>
          <w:lang w:val="es-ES"/>
        </w:rPr>
        <w:t>tacógrafos</w:t>
      </w:r>
      <w:proofErr w:type="spellEnd"/>
      <w:r w:rsidR="000C60E3">
        <w:rPr>
          <w:lang w:val="es-ES"/>
        </w:rPr>
        <w:t xml:space="preserve"> pueden configurarse en tan solo unos minutos</w:t>
      </w:r>
      <w:r w:rsidR="00B6789C">
        <w:rPr>
          <w:lang w:val="es-ES"/>
        </w:rPr>
        <w:t>”</w:t>
      </w:r>
      <w:r w:rsidR="000C60E3">
        <w:rPr>
          <w:lang w:val="es-ES"/>
        </w:rPr>
        <w:t xml:space="preserve">. </w:t>
      </w:r>
      <w:r w:rsidR="000C60E3" w:rsidRPr="00866982">
        <w:rPr>
          <w:lang w:val="es-ES"/>
        </w:rPr>
        <w:t xml:space="preserve">Los nuevos vehículos </w:t>
      </w:r>
      <w:r w:rsidR="00B6789C">
        <w:rPr>
          <w:lang w:val="es-ES"/>
        </w:rPr>
        <w:t>podrán</w:t>
      </w:r>
      <w:r w:rsidR="000C60E3" w:rsidRPr="00866982">
        <w:rPr>
          <w:lang w:val="es-ES"/>
        </w:rPr>
        <w:t xml:space="preserve"> estar operativos r</w:t>
      </w:r>
      <w:r w:rsidR="00866982" w:rsidRPr="00866982">
        <w:rPr>
          <w:lang w:val="es-ES"/>
        </w:rPr>
        <w:t xml:space="preserve">ápidamente evitando así las cargas administrativas iniciales. </w:t>
      </w:r>
    </w:p>
    <w:p w:rsidR="00EF041D" w:rsidRPr="002C6B35" w:rsidRDefault="001A4061" w:rsidP="00AE5542">
      <w:pPr>
        <w:pStyle w:val="Ttulo2"/>
        <w:keepLines w:val="0"/>
        <w:ind w:right="139"/>
        <w:jc w:val="both"/>
        <w:rPr>
          <w:lang w:val="es-ES"/>
        </w:rPr>
      </w:pPr>
      <w:r>
        <w:rPr>
          <w:lang w:val="es-ES"/>
        </w:rPr>
        <w:t>Cambio</w:t>
      </w:r>
      <w:r w:rsidR="00973684">
        <w:rPr>
          <w:lang w:val="es-ES"/>
        </w:rPr>
        <w:t xml:space="preserve"> automático mientras </w:t>
      </w:r>
      <w:r w:rsidR="00866982">
        <w:rPr>
          <w:lang w:val="es-ES"/>
        </w:rPr>
        <w:t xml:space="preserve">el conductor </w:t>
      </w:r>
      <w:r w:rsidR="00973684">
        <w:rPr>
          <w:lang w:val="es-ES"/>
        </w:rPr>
        <w:t>descansa</w:t>
      </w:r>
      <w:r w:rsidR="00866982">
        <w:rPr>
          <w:lang w:val="es-ES"/>
        </w:rPr>
        <w:t xml:space="preserve"> </w:t>
      </w:r>
    </w:p>
    <w:p w:rsidR="0048298E" w:rsidRPr="00285781" w:rsidRDefault="001A4061" w:rsidP="00AE5542">
      <w:pPr>
        <w:pStyle w:val="Prrafodelista"/>
        <w:keepLines w:val="0"/>
        <w:ind w:left="0" w:right="139"/>
        <w:contextualSpacing w:val="0"/>
        <w:jc w:val="both"/>
        <w:rPr>
          <w:rFonts w:cs="Arial"/>
          <w:szCs w:val="22"/>
        </w:rPr>
      </w:pPr>
      <w:r>
        <w:rPr>
          <w:lang w:val="es-ES"/>
        </w:rPr>
        <w:t xml:space="preserve">Una de las </w:t>
      </w:r>
      <w:r w:rsidR="00663D67" w:rsidRPr="00663D67">
        <w:rPr>
          <w:lang w:val="es-ES"/>
        </w:rPr>
        <w:t>característica</w:t>
      </w:r>
      <w:r w:rsidR="0008635F">
        <w:rPr>
          <w:lang w:val="es-ES"/>
        </w:rPr>
        <w:t xml:space="preserve">s innovadoras </w:t>
      </w:r>
      <w:r w:rsidR="0008635F" w:rsidRPr="006A34B9">
        <w:rPr>
          <w:lang w:val="es-ES"/>
        </w:rPr>
        <w:t>de</w:t>
      </w:r>
      <w:r w:rsidR="00663D67" w:rsidRPr="006A34B9">
        <w:rPr>
          <w:lang w:val="es-ES"/>
        </w:rPr>
        <w:t xml:space="preserve"> los gestores </w:t>
      </w:r>
      <w:r w:rsidR="00663D67" w:rsidRPr="00663D67">
        <w:rPr>
          <w:lang w:val="es-ES"/>
        </w:rPr>
        <w:t xml:space="preserve">de flotas es que se puede </w:t>
      </w:r>
      <w:r w:rsidR="00663D67" w:rsidRPr="0008635F">
        <w:rPr>
          <w:b/>
          <w:lang w:val="es-ES"/>
        </w:rPr>
        <w:t>determinar el comportamiento del tacógrafo</w:t>
      </w:r>
      <w:r w:rsidR="00663D67">
        <w:rPr>
          <w:lang w:val="es-ES"/>
        </w:rPr>
        <w:t xml:space="preserve"> cuando el conductor lo encienda o apague. </w:t>
      </w:r>
      <w:r w:rsidR="0008635F">
        <w:rPr>
          <w:lang w:val="es-ES"/>
        </w:rPr>
        <w:t xml:space="preserve">Es decir, </w:t>
      </w:r>
      <w:r w:rsidR="00663D67" w:rsidRPr="00953841">
        <w:rPr>
          <w:lang w:val="es-ES"/>
        </w:rPr>
        <w:t xml:space="preserve">el </w:t>
      </w:r>
      <w:hyperlink r:id="rId11" w:history="1">
        <w:r w:rsidR="00663D67" w:rsidRPr="00B05C55">
          <w:rPr>
            <w:rStyle w:val="Hipervnculo"/>
            <w:color w:val="0070C0"/>
            <w:lang w:val="es-ES"/>
          </w:rPr>
          <w:t>DTCO</w:t>
        </w:r>
      </w:hyperlink>
      <w:r w:rsidR="0008635F">
        <w:rPr>
          <w:lang w:val="es-ES"/>
        </w:rPr>
        <w:t>,</w:t>
      </w:r>
      <w:r w:rsidR="00663D67" w:rsidRPr="00953841">
        <w:rPr>
          <w:lang w:val="es-ES"/>
        </w:rPr>
        <w:t xml:space="preserve"> de forma automática</w:t>
      </w:r>
      <w:r w:rsidR="0008635F">
        <w:rPr>
          <w:lang w:val="es-ES"/>
        </w:rPr>
        <w:t>,</w:t>
      </w:r>
      <w:r w:rsidR="00663D67" w:rsidRPr="00953841">
        <w:rPr>
          <w:lang w:val="es-ES"/>
        </w:rPr>
        <w:t xml:space="preserve"> </w:t>
      </w:r>
      <w:r w:rsidR="0008635F">
        <w:rPr>
          <w:lang w:val="es-ES"/>
        </w:rPr>
        <w:t>cambia de estado</w:t>
      </w:r>
      <w:r w:rsidR="00953841" w:rsidRPr="00953841">
        <w:rPr>
          <w:lang w:val="es-ES"/>
        </w:rPr>
        <w:t xml:space="preserve"> pasando a descanso, trabajo o</w:t>
      </w:r>
      <w:r w:rsidR="00EF041D" w:rsidRPr="00953841">
        <w:rPr>
          <w:lang w:val="es-ES"/>
        </w:rPr>
        <w:t xml:space="preserve"> </w:t>
      </w:r>
      <w:r w:rsidR="00285781">
        <w:rPr>
          <w:lang w:val="es-ES"/>
        </w:rPr>
        <w:t>disponibilidad durante el stand-</w:t>
      </w:r>
      <w:proofErr w:type="spellStart"/>
      <w:r w:rsidR="00285781">
        <w:rPr>
          <w:lang w:val="es-ES"/>
        </w:rPr>
        <w:t>by</w:t>
      </w:r>
      <w:proofErr w:type="spellEnd"/>
      <w:r w:rsidR="00285781">
        <w:rPr>
          <w:lang w:val="es-ES"/>
        </w:rPr>
        <w:t xml:space="preserve">. </w:t>
      </w:r>
      <w:r w:rsidR="00A02F8B" w:rsidRPr="00630095">
        <w:rPr>
          <w:lang w:val="es-ES"/>
        </w:rPr>
        <w:t xml:space="preserve">Por ejemplo, cuando un conductor </w:t>
      </w:r>
      <w:r w:rsidR="00F30AC4">
        <w:rPr>
          <w:lang w:val="es-ES"/>
        </w:rPr>
        <w:t>se detiene</w:t>
      </w:r>
      <w:r w:rsidR="00A02F8B" w:rsidRPr="00630095">
        <w:rPr>
          <w:lang w:val="es-ES"/>
        </w:rPr>
        <w:t xml:space="preserve"> en un área de descanso</w:t>
      </w:r>
      <w:r w:rsidR="0048298E">
        <w:rPr>
          <w:lang w:val="es-ES"/>
        </w:rPr>
        <w:t>,</w:t>
      </w:r>
      <w:r w:rsidR="00A02F8B" w:rsidRPr="00630095">
        <w:rPr>
          <w:lang w:val="es-ES"/>
        </w:rPr>
        <w:t xml:space="preserve"> no tendrá</w:t>
      </w:r>
      <w:r w:rsidR="00630095" w:rsidRPr="00630095">
        <w:rPr>
          <w:lang w:val="es-ES"/>
        </w:rPr>
        <w:t xml:space="preserve"> que activar </w:t>
      </w:r>
      <w:r w:rsidR="0048298E">
        <w:rPr>
          <w:lang w:val="es-ES"/>
        </w:rPr>
        <w:t>al modo</w:t>
      </w:r>
      <w:r w:rsidR="00630095" w:rsidRPr="00630095">
        <w:rPr>
          <w:lang w:val="es-ES"/>
        </w:rPr>
        <w:t xml:space="preserve"> descanso</w:t>
      </w:r>
      <w:r w:rsidR="00285781">
        <w:rPr>
          <w:lang w:val="es-ES"/>
        </w:rPr>
        <w:t xml:space="preserve">, no tendrá que activar el modo de descanso ya que el cambio se realizará de </w:t>
      </w:r>
      <w:r w:rsidR="0048298E">
        <w:rPr>
          <w:lang w:val="es-ES"/>
        </w:rPr>
        <w:t>modo automático</w:t>
      </w:r>
      <w:r w:rsidR="00285781">
        <w:rPr>
          <w:lang w:val="es-ES"/>
        </w:rPr>
        <w:t xml:space="preserve">. </w:t>
      </w:r>
      <w:r w:rsidR="00474A19">
        <w:rPr>
          <w:lang w:val="es-ES"/>
        </w:rPr>
        <w:t>De la misma forma</w:t>
      </w:r>
      <w:r w:rsidR="0082257E">
        <w:rPr>
          <w:lang w:val="es-ES"/>
        </w:rPr>
        <w:t>,</w:t>
      </w:r>
      <w:r w:rsidR="00474A19">
        <w:rPr>
          <w:lang w:val="es-ES"/>
        </w:rPr>
        <w:t xml:space="preserve"> los jefes de flotas también </w:t>
      </w:r>
      <w:r w:rsidR="00474A19" w:rsidRPr="00285781">
        <w:rPr>
          <w:rFonts w:cs="Arial"/>
          <w:szCs w:val="22"/>
        </w:rPr>
        <w:t xml:space="preserve">pueden especificar </w:t>
      </w:r>
      <w:r w:rsidR="00474A19" w:rsidRPr="00285781">
        <w:rPr>
          <w:rFonts w:cs="Arial"/>
          <w:szCs w:val="22"/>
        </w:rPr>
        <w:lastRenderedPageBreak/>
        <w:t>si el tiempo de parada se ha de considerar como una interrup</w:t>
      </w:r>
      <w:r w:rsidR="0048298E" w:rsidRPr="00285781">
        <w:rPr>
          <w:rFonts w:cs="Arial"/>
          <w:szCs w:val="22"/>
        </w:rPr>
        <w:t>ción en el tiempo de conducción</w:t>
      </w:r>
      <w:r w:rsidR="0082257E" w:rsidRPr="00285781">
        <w:rPr>
          <w:rFonts w:cs="Arial"/>
          <w:szCs w:val="22"/>
        </w:rPr>
        <w:t xml:space="preserve"> o no.</w:t>
      </w:r>
      <w:r w:rsidR="00474A19" w:rsidRPr="00285781">
        <w:rPr>
          <w:rFonts w:cs="Arial"/>
          <w:szCs w:val="22"/>
        </w:rPr>
        <w:t xml:space="preserve"> </w:t>
      </w:r>
    </w:p>
    <w:p w:rsidR="00EF041D" w:rsidRPr="00474A19" w:rsidRDefault="00474A19" w:rsidP="00AE5542">
      <w:pPr>
        <w:pStyle w:val="Prrafodelista"/>
        <w:keepLines w:val="0"/>
        <w:ind w:left="0" w:right="139"/>
        <w:contextualSpacing w:val="0"/>
        <w:jc w:val="both"/>
        <w:rPr>
          <w:lang w:val="es-ES"/>
        </w:rPr>
      </w:pPr>
      <w:r w:rsidRPr="00285781">
        <w:rPr>
          <w:rFonts w:cs="Arial"/>
          <w:szCs w:val="22"/>
        </w:rPr>
        <w:t xml:space="preserve">Con el uso de </w:t>
      </w:r>
      <w:r w:rsidR="00F30AC4" w:rsidRPr="00285781">
        <w:rPr>
          <w:rFonts w:cs="Arial"/>
          <w:szCs w:val="22"/>
        </w:rPr>
        <w:t>esta</w:t>
      </w:r>
      <w:r w:rsidRPr="00285781">
        <w:rPr>
          <w:rFonts w:cs="Arial"/>
          <w:szCs w:val="22"/>
        </w:rPr>
        <w:t xml:space="preserve"> </w:t>
      </w:r>
      <w:r w:rsidRPr="00285781">
        <w:rPr>
          <w:rFonts w:cs="Arial"/>
          <w:i/>
          <w:szCs w:val="22"/>
        </w:rPr>
        <w:t>app</w:t>
      </w:r>
      <w:r w:rsidRPr="00285781">
        <w:rPr>
          <w:rFonts w:cs="Arial"/>
          <w:szCs w:val="22"/>
        </w:rPr>
        <w:t xml:space="preserve">, las empresas podrán determinar qué datos del vehículo pueden ser almacenados en el tacógrafo para futuros análisis. </w:t>
      </w:r>
      <w:r w:rsidR="0030202D" w:rsidRPr="00285781">
        <w:rPr>
          <w:rFonts w:cs="Arial"/>
          <w:szCs w:val="22"/>
        </w:rPr>
        <w:t>Además</w:t>
      </w:r>
      <w:r w:rsidR="00934805" w:rsidRPr="00285781">
        <w:rPr>
          <w:rFonts w:cs="Arial"/>
          <w:szCs w:val="22"/>
        </w:rPr>
        <w:t>,</w:t>
      </w:r>
      <w:r w:rsidRPr="00285781">
        <w:rPr>
          <w:rFonts w:cs="Arial"/>
          <w:szCs w:val="22"/>
        </w:rPr>
        <w:t xml:space="preserve"> </w:t>
      </w:r>
      <w:r w:rsidR="0030202D" w:rsidRPr="00285781">
        <w:rPr>
          <w:rFonts w:cs="Arial"/>
          <w:szCs w:val="22"/>
        </w:rPr>
        <w:t xml:space="preserve">esto </w:t>
      </w:r>
      <w:r w:rsidRPr="00285781">
        <w:rPr>
          <w:rFonts w:cs="Arial"/>
          <w:szCs w:val="22"/>
        </w:rPr>
        <w:t>puede extenderse al consumo de combustible y el peso del vehículo</w:t>
      </w:r>
      <w:r w:rsidR="00934805" w:rsidRPr="00285781">
        <w:rPr>
          <w:rFonts w:cs="Arial"/>
          <w:szCs w:val="22"/>
        </w:rPr>
        <w:t xml:space="preserve">, lo cual facilita </w:t>
      </w:r>
      <w:r w:rsidR="00F30AC4" w:rsidRPr="00285781">
        <w:rPr>
          <w:rFonts w:cs="Arial"/>
          <w:szCs w:val="22"/>
        </w:rPr>
        <w:t>la efici</w:t>
      </w:r>
      <w:r w:rsidR="00F041FF" w:rsidRPr="00285781">
        <w:rPr>
          <w:rFonts w:cs="Arial"/>
          <w:szCs w:val="22"/>
        </w:rPr>
        <w:t>enc</w:t>
      </w:r>
      <w:r w:rsidR="00F30AC4" w:rsidRPr="00285781">
        <w:rPr>
          <w:rFonts w:cs="Arial"/>
          <w:szCs w:val="22"/>
        </w:rPr>
        <w:t>i</w:t>
      </w:r>
      <w:r w:rsidR="00F041FF" w:rsidRPr="00285781">
        <w:rPr>
          <w:rFonts w:cs="Arial"/>
          <w:szCs w:val="22"/>
        </w:rPr>
        <w:t xml:space="preserve">a en el día a día </w:t>
      </w:r>
      <w:r w:rsidR="003B2A87" w:rsidRPr="00285781">
        <w:rPr>
          <w:rFonts w:cs="Arial"/>
          <w:szCs w:val="22"/>
        </w:rPr>
        <w:t>del co</w:t>
      </w:r>
      <w:r w:rsidR="008B3682" w:rsidRPr="00285781">
        <w:rPr>
          <w:rFonts w:cs="Arial"/>
          <w:szCs w:val="22"/>
        </w:rPr>
        <w:t>n</w:t>
      </w:r>
      <w:r w:rsidR="003B2A87" w:rsidRPr="00285781">
        <w:rPr>
          <w:rFonts w:cs="Arial"/>
          <w:szCs w:val="22"/>
        </w:rPr>
        <w:t xml:space="preserve">junto </w:t>
      </w:r>
      <w:r w:rsidR="00F041FF" w:rsidRPr="00285781">
        <w:rPr>
          <w:rFonts w:cs="Arial"/>
          <w:szCs w:val="22"/>
        </w:rPr>
        <w:t>de las flotas</w:t>
      </w:r>
      <w:r w:rsidRPr="00285781">
        <w:rPr>
          <w:rFonts w:cs="Arial"/>
          <w:szCs w:val="22"/>
        </w:rPr>
        <w:t xml:space="preserve">. </w:t>
      </w:r>
    </w:p>
    <w:p w:rsidR="00EF041D" w:rsidRPr="008734A4" w:rsidRDefault="008734A4" w:rsidP="00AE5542">
      <w:pPr>
        <w:pStyle w:val="Ttulo2"/>
        <w:ind w:right="139"/>
        <w:jc w:val="both"/>
        <w:rPr>
          <w:lang w:val="es-ES"/>
        </w:rPr>
      </w:pPr>
      <w:r w:rsidRPr="008734A4">
        <w:rPr>
          <w:lang w:val="es-ES"/>
        </w:rPr>
        <w:t xml:space="preserve">Avisos a tiempo para evitar sanciones </w:t>
      </w:r>
    </w:p>
    <w:p w:rsidR="00285781" w:rsidRDefault="008734A4" w:rsidP="00AE5542">
      <w:pPr>
        <w:ind w:right="139"/>
        <w:jc w:val="both"/>
        <w:rPr>
          <w:lang w:val="es-ES"/>
        </w:rPr>
      </w:pPr>
      <w:r w:rsidRPr="008734A4">
        <w:rPr>
          <w:lang w:val="es-ES"/>
        </w:rPr>
        <w:t>Los operadores de flotas podrán utiliz</w:t>
      </w:r>
      <w:r w:rsidR="001D6327">
        <w:rPr>
          <w:lang w:val="es-ES"/>
        </w:rPr>
        <w:t>a</w:t>
      </w:r>
      <w:r w:rsidRPr="008734A4">
        <w:rPr>
          <w:lang w:val="es-ES"/>
        </w:rPr>
        <w:t xml:space="preserve">r esta </w:t>
      </w:r>
      <w:r w:rsidRPr="001D6327">
        <w:rPr>
          <w:i/>
          <w:lang w:val="es-ES"/>
        </w:rPr>
        <w:t>app</w:t>
      </w:r>
      <w:r w:rsidRPr="008734A4">
        <w:rPr>
          <w:lang w:val="es-ES"/>
        </w:rPr>
        <w:t xml:space="preserve"> de configuración del tacógrafo para </w:t>
      </w:r>
      <w:r w:rsidRPr="001D6327">
        <w:rPr>
          <w:b/>
          <w:lang w:val="es-ES"/>
        </w:rPr>
        <w:t>programar avisos y recordatorios</w:t>
      </w:r>
      <w:r w:rsidRPr="008734A4">
        <w:rPr>
          <w:lang w:val="es-ES"/>
        </w:rPr>
        <w:t xml:space="preserve"> de acuerdo con sus necesidades y requisit</w:t>
      </w:r>
      <w:r>
        <w:rPr>
          <w:lang w:val="es-ES"/>
        </w:rPr>
        <w:t>os, evitando por lo tanto el no cumplimiento de la legislación</w:t>
      </w:r>
      <w:r w:rsidR="00B86E4E">
        <w:rPr>
          <w:lang w:val="es-ES"/>
        </w:rPr>
        <w:t xml:space="preserve"> e</w:t>
      </w:r>
      <w:r w:rsidR="00F30AC4">
        <w:rPr>
          <w:lang w:val="es-ES"/>
        </w:rPr>
        <w:t>,</w:t>
      </w:r>
      <w:r w:rsidR="0014636A">
        <w:rPr>
          <w:lang w:val="es-ES"/>
        </w:rPr>
        <w:t xml:space="preserve"> incluso,</w:t>
      </w:r>
      <w:r>
        <w:rPr>
          <w:lang w:val="es-ES"/>
        </w:rPr>
        <w:t xml:space="preserve"> posibles sanciones. </w:t>
      </w:r>
      <w:r w:rsidR="00F30AC4">
        <w:rPr>
          <w:lang w:val="es-ES"/>
        </w:rPr>
        <w:t>G</w:t>
      </w:r>
      <w:r w:rsidR="0014636A">
        <w:rPr>
          <w:lang w:val="es-ES"/>
        </w:rPr>
        <w:t xml:space="preserve">racias a esta </w:t>
      </w:r>
      <w:r w:rsidR="0014636A" w:rsidRPr="0014636A">
        <w:rPr>
          <w:i/>
          <w:lang w:val="es-ES"/>
        </w:rPr>
        <w:t>app</w:t>
      </w:r>
      <w:r w:rsidRPr="008734A4">
        <w:rPr>
          <w:lang w:val="es-ES"/>
        </w:rPr>
        <w:t xml:space="preserve"> </w:t>
      </w:r>
      <w:r w:rsidR="0014636A">
        <w:rPr>
          <w:lang w:val="es-ES"/>
        </w:rPr>
        <w:t xml:space="preserve">se puede avisar a </w:t>
      </w:r>
      <w:r w:rsidRPr="008734A4">
        <w:rPr>
          <w:lang w:val="es-ES"/>
        </w:rPr>
        <w:t>un conductor de cuando está llegando al final de su tiempo de descanso, o activar señales de aviso antes de que un veh</w:t>
      </w:r>
      <w:r>
        <w:rPr>
          <w:lang w:val="es-ES"/>
        </w:rPr>
        <w:t xml:space="preserve">ículo alcance el límite de velocidad. </w:t>
      </w:r>
      <w:r w:rsidRPr="008734A4">
        <w:rPr>
          <w:lang w:val="es-ES"/>
        </w:rPr>
        <w:t xml:space="preserve">Otros ajustes </w:t>
      </w:r>
      <w:r>
        <w:rPr>
          <w:lang w:val="es-ES"/>
        </w:rPr>
        <w:t>prá</w:t>
      </w:r>
      <w:r w:rsidRPr="008734A4">
        <w:rPr>
          <w:lang w:val="es-ES"/>
        </w:rPr>
        <w:t xml:space="preserve">cticos </w:t>
      </w:r>
      <w:r>
        <w:rPr>
          <w:lang w:val="es-ES"/>
        </w:rPr>
        <w:t xml:space="preserve">pueden, por ejemplo, recordar a un conductor que </w:t>
      </w:r>
      <w:r w:rsidR="001D6327">
        <w:rPr>
          <w:lang w:val="es-ES"/>
        </w:rPr>
        <w:t>descargue</w:t>
      </w:r>
      <w:r>
        <w:rPr>
          <w:lang w:val="es-ES"/>
        </w:rPr>
        <w:t xml:space="preserve"> los datos de su tarjeta antes de </w:t>
      </w:r>
      <w:r w:rsidR="00285781">
        <w:rPr>
          <w:lang w:val="es-ES"/>
        </w:rPr>
        <w:t xml:space="preserve">que esta caduque. </w:t>
      </w:r>
    </w:p>
    <w:p w:rsidR="00EF041D" w:rsidRPr="003758A2" w:rsidRDefault="003758A2" w:rsidP="00AE5542">
      <w:pPr>
        <w:ind w:right="139"/>
        <w:jc w:val="both"/>
        <w:rPr>
          <w:lang w:val="es-ES"/>
        </w:rPr>
      </w:pPr>
      <w:r w:rsidRPr="003758A2">
        <w:rPr>
          <w:lang w:val="es-ES"/>
        </w:rPr>
        <w:t xml:space="preserve">La información básica que los jefes de flota pueden introducir mediante la </w:t>
      </w:r>
      <w:r w:rsidRPr="00743937">
        <w:rPr>
          <w:i/>
          <w:lang w:val="es-ES"/>
        </w:rPr>
        <w:t>app</w:t>
      </w:r>
      <w:r w:rsidRPr="003758A2">
        <w:rPr>
          <w:lang w:val="es-ES"/>
        </w:rPr>
        <w:t xml:space="preserve"> incluye códigos de licencia existentes para la activación de funciones adicionales en </w:t>
      </w:r>
      <w:proofErr w:type="spellStart"/>
      <w:r w:rsidRPr="003758A2">
        <w:rPr>
          <w:lang w:val="es-ES"/>
        </w:rPr>
        <w:t>el</w:t>
      </w:r>
      <w:proofErr w:type="spellEnd"/>
      <w:r w:rsidRPr="003758A2">
        <w:rPr>
          <w:lang w:val="es-ES"/>
        </w:rPr>
        <w:t xml:space="preserve"> </w:t>
      </w:r>
      <w:r w:rsidR="00285781">
        <w:rPr>
          <w:lang w:val="es-ES"/>
        </w:rPr>
        <w:t xml:space="preserve">DTCO. </w:t>
      </w:r>
      <w:r w:rsidRPr="003758A2">
        <w:rPr>
          <w:lang w:val="es-ES"/>
        </w:rPr>
        <w:t>También</w:t>
      </w:r>
      <w:r w:rsidR="00F00D24">
        <w:rPr>
          <w:lang w:val="es-ES"/>
        </w:rPr>
        <w:t>,</w:t>
      </w:r>
      <w:r w:rsidRPr="003758A2">
        <w:rPr>
          <w:lang w:val="es-ES"/>
        </w:rPr>
        <w:t xml:space="preserve"> reduce el tiempo empleado en introducir el país y la primera matriculació</w:t>
      </w:r>
      <w:r w:rsidR="00F00D24">
        <w:rPr>
          <w:lang w:val="es-ES"/>
        </w:rPr>
        <w:t xml:space="preserve">n, </w:t>
      </w:r>
      <w:r w:rsidR="00011400">
        <w:rPr>
          <w:lang w:val="es-ES"/>
        </w:rPr>
        <w:t xml:space="preserve">lo que antes llevaba </w:t>
      </w:r>
      <w:r w:rsidRPr="003758A2">
        <w:rPr>
          <w:lang w:val="es-ES"/>
        </w:rPr>
        <w:t xml:space="preserve">unos 15 minutos, ahora </w:t>
      </w:r>
      <w:r w:rsidR="00011400">
        <w:rPr>
          <w:lang w:val="es-ES"/>
        </w:rPr>
        <w:t xml:space="preserve">gracias a la </w:t>
      </w:r>
      <w:r w:rsidR="00011400" w:rsidRPr="00011400">
        <w:rPr>
          <w:i/>
          <w:lang w:val="es-ES"/>
        </w:rPr>
        <w:t>app</w:t>
      </w:r>
      <w:r w:rsidR="00011400">
        <w:rPr>
          <w:lang w:val="es-ES"/>
        </w:rPr>
        <w:t xml:space="preserve"> </w:t>
      </w:r>
      <w:r w:rsidRPr="003758A2">
        <w:rPr>
          <w:lang w:val="es-ES"/>
        </w:rPr>
        <w:t xml:space="preserve">se puede hacer con </w:t>
      </w:r>
      <w:r w:rsidR="00F00D24">
        <w:rPr>
          <w:lang w:val="es-ES"/>
        </w:rPr>
        <w:t xml:space="preserve">un </w:t>
      </w:r>
      <w:r w:rsidR="00011400">
        <w:rPr>
          <w:lang w:val="es-ES"/>
        </w:rPr>
        <w:t xml:space="preserve">Smartphone en </w:t>
      </w:r>
      <w:r w:rsidR="00F00D24">
        <w:rPr>
          <w:lang w:val="es-ES"/>
        </w:rPr>
        <w:t>menos</w:t>
      </w:r>
      <w:r w:rsidR="00011400">
        <w:rPr>
          <w:lang w:val="es-ES"/>
        </w:rPr>
        <w:t xml:space="preserve"> de</w:t>
      </w:r>
      <w:r w:rsidR="00F00D24">
        <w:rPr>
          <w:lang w:val="es-ES"/>
        </w:rPr>
        <w:t xml:space="preserve"> un minuto</w:t>
      </w:r>
      <w:r w:rsidRPr="003758A2">
        <w:rPr>
          <w:lang w:val="es-ES"/>
        </w:rPr>
        <w:t xml:space="preserve">.  </w:t>
      </w:r>
    </w:p>
    <w:p w:rsidR="00EF041D" w:rsidRPr="007D0A51" w:rsidRDefault="007D0A51" w:rsidP="00AE5542">
      <w:pPr>
        <w:pStyle w:val="Ttulo2"/>
        <w:keepLines w:val="0"/>
        <w:ind w:right="139"/>
        <w:jc w:val="both"/>
        <w:rPr>
          <w:lang w:val="es-ES"/>
        </w:rPr>
      </w:pPr>
      <w:r w:rsidRPr="007D0A51">
        <w:rPr>
          <w:rFonts w:cs="Arial"/>
          <w:iCs/>
          <w:szCs w:val="22"/>
          <w:lang w:val="es-ES"/>
        </w:rPr>
        <w:t>Autentificación sencilla con la tarjeta de empresa</w:t>
      </w:r>
      <w:bookmarkStart w:id="0" w:name="_GoBack"/>
      <w:bookmarkEnd w:id="0"/>
    </w:p>
    <w:p w:rsidR="00EF041D" w:rsidRPr="00F63CEC" w:rsidRDefault="007D0A51" w:rsidP="00AE5542">
      <w:pPr>
        <w:ind w:right="139"/>
        <w:jc w:val="both"/>
        <w:rPr>
          <w:lang w:val="es-ES"/>
        </w:rPr>
      </w:pPr>
      <w:r w:rsidRPr="007D0A51">
        <w:rPr>
          <w:lang w:val="es-ES"/>
        </w:rPr>
        <w:t xml:space="preserve">Esta nueva </w:t>
      </w:r>
      <w:r w:rsidRPr="00273E94">
        <w:rPr>
          <w:i/>
          <w:lang w:val="es-ES"/>
        </w:rPr>
        <w:t>app</w:t>
      </w:r>
      <w:r w:rsidRPr="007D0A51">
        <w:rPr>
          <w:lang w:val="es-ES"/>
        </w:rPr>
        <w:t xml:space="preserve"> utiliza</w:t>
      </w:r>
      <w:r w:rsidR="00C72943">
        <w:rPr>
          <w:lang w:val="es-ES"/>
        </w:rPr>
        <w:t xml:space="preserve"> la tarjeta de e</w:t>
      </w:r>
      <w:r w:rsidR="00E9038A">
        <w:rPr>
          <w:lang w:val="es-ES"/>
        </w:rPr>
        <w:t xml:space="preserve">mpresa para la autentificación, tras lo cual, </w:t>
      </w:r>
      <w:r w:rsidR="00C72943" w:rsidRPr="001167FB">
        <w:rPr>
          <w:lang w:val="es-ES"/>
        </w:rPr>
        <w:t xml:space="preserve">se conecta con el </w:t>
      </w:r>
      <w:r w:rsidR="00EF041D" w:rsidRPr="00E9038A">
        <w:rPr>
          <w:b/>
          <w:lang w:val="es-ES"/>
        </w:rPr>
        <w:t xml:space="preserve">DTCO </w:t>
      </w:r>
      <w:r w:rsidR="00E9038A" w:rsidRPr="00E9038A">
        <w:rPr>
          <w:b/>
          <w:lang w:val="es-ES"/>
        </w:rPr>
        <w:t>vía</w:t>
      </w:r>
      <w:r w:rsidR="00EF041D" w:rsidRPr="001167FB">
        <w:rPr>
          <w:lang w:val="es-ES"/>
        </w:rPr>
        <w:t xml:space="preserve"> </w:t>
      </w:r>
      <w:hyperlink r:id="rId12" w:history="1">
        <w:proofErr w:type="spellStart"/>
        <w:r w:rsidR="00EF041D" w:rsidRPr="0098655F">
          <w:rPr>
            <w:rStyle w:val="Hipervnculo"/>
            <w:b/>
            <w:color w:val="0070C0"/>
            <w:lang w:val="es-ES"/>
          </w:rPr>
          <w:t>SmartLink</w:t>
        </w:r>
        <w:proofErr w:type="spellEnd"/>
      </w:hyperlink>
      <w:r w:rsidR="00EF041D" w:rsidRPr="001167FB">
        <w:rPr>
          <w:lang w:val="es-ES"/>
        </w:rPr>
        <w:t xml:space="preserve">, </w:t>
      </w:r>
      <w:r w:rsidR="001167FB" w:rsidRPr="001167FB">
        <w:rPr>
          <w:lang w:val="es-ES"/>
        </w:rPr>
        <w:t>un dispositivo de conexi</w:t>
      </w:r>
      <w:r w:rsidR="001167FB">
        <w:rPr>
          <w:lang w:val="es-ES"/>
        </w:rPr>
        <w:t xml:space="preserve">ón entre el tacógrafo y el </w:t>
      </w:r>
      <w:r w:rsidR="00E9038A">
        <w:rPr>
          <w:lang w:val="es-ES"/>
        </w:rPr>
        <w:t>Smartphone</w:t>
      </w:r>
      <w:r w:rsidR="002C08F1" w:rsidRPr="002C08F1">
        <w:rPr>
          <w:lang w:val="es-ES"/>
        </w:rPr>
        <w:t xml:space="preserve">. </w:t>
      </w:r>
      <w:r w:rsidR="00EC2249">
        <w:rPr>
          <w:lang w:val="es-ES"/>
        </w:rPr>
        <w:t xml:space="preserve">Compatible con </w:t>
      </w:r>
      <w:r w:rsidR="00285781">
        <w:rPr>
          <w:lang w:val="es-ES"/>
        </w:rPr>
        <w:t>S</w:t>
      </w:r>
      <w:r w:rsidR="00E9038A" w:rsidRPr="002C08F1">
        <w:rPr>
          <w:lang w:val="es-ES"/>
        </w:rPr>
        <w:t>martphone</w:t>
      </w:r>
      <w:r w:rsidR="00EF041D" w:rsidRPr="002C08F1">
        <w:rPr>
          <w:lang w:val="es-ES"/>
        </w:rPr>
        <w:t xml:space="preserve"> </w:t>
      </w:r>
      <w:r w:rsidR="002C08F1" w:rsidRPr="002C08F1">
        <w:rPr>
          <w:lang w:val="es-ES"/>
        </w:rPr>
        <w:t xml:space="preserve">y </w:t>
      </w:r>
      <w:r w:rsidR="00285781">
        <w:rPr>
          <w:lang w:val="es-ES"/>
        </w:rPr>
        <w:t>T</w:t>
      </w:r>
      <w:r w:rsidR="00E9038A" w:rsidRPr="002C08F1">
        <w:rPr>
          <w:lang w:val="es-ES"/>
        </w:rPr>
        <w:t>ablet</w:t>
      </w:r>
      <w:r w:rsidR="00F73F1B">
        <w:rPr>
          <w:lang w:val="es-ES"/>
        </w:rPr>
        <w:t xml:space="preserve">, </w:t>
      </w:r>
      <w:r w:rsidR="00EC2249">
        <w:rPr>
          <w:lang w:val="es-ES"/>
        </w:rPr>
        <w:t xml:space="preserve">la </w:t>
      </w:r>
      <w:r w:rsidR="00EC2249" w:rsidRPr="00EC2249">
        <w:rPr>
          <w:i/>
          <w:lang w:val="es-ES"/>
        </w:rPr>
        <w:t>app</w:t>
      </w:r>
      <w:r w:rsidR="00EC2249">
        <w:rPr>
          <w:lang w:val="es-ES"/>
        </w:rPr>
        <w:t xml:space="preserve"> está </w:t>
      </w:r>
      <w:r w:rsidR="002C08F1" w:rsidRPr="002C08F1">
        <w:rPr>
          <w:lang w:val="es-ES"/>
        </w:rPr>
        <w:t xml:space="preserve">disponible de forma gratuita para </w:t>
      </w:r>
      <w:r w:rsidR="00EF041D" w:rsidRPr="00F73F1B">
        <w:rPr>
          <w:b/>
          <w:lang w:val="es-ES"/>
        </w:rPr>
        <w:t>Android</w:t>
      </w:r>
      <w:r w:rsidR="00EF041D" w:rsidRPr="002C08F1">
        <w:rPr>
          <w:lang w:val="es-ES"/>
        </w:rPr>
        <w:t xml:space="preserve"> </w:t>
      </w:r>
      <w:r w:rsidR="002C08F1">
        <w:rPr>
          <w:lang w:val="es-ES"/>
        </w:rPr>
        <w:t xml:space="preserve">e </w:t>
      </w:r>
      <w:r w:rsidR="00EF041D" w:rsidRPr="00F73F1B">
        <w:rPr>
          <w:b/>
          <w:lang w:val="es-ES"/>
        </w:rPr>
        <w:t>iOS</w:t>
      </w:r>
      <w:r w:rsidR="00EF041D" w:rsidRPr="002C08F1">
        <w:rPr>
          <w:lang w:val="es-ES"/>
        </w:rPr>
        <w:t xml:space="preserve">. </w:t>
      </w:r>
      <w:r w:rsidR="002C08F1" w:rsidRPr="002C08F1">
        <w:rPr>
          <w:lang w:val="es-ES"/>
        </w:rPr>
        <w:t>Además</w:t>
      </w:r>
      <w:r w:rsidR="00F63CEC">
        <w:rPr>
          <w:lang w:val="es-ES"/>
        </w:rPr>
        <w:t xml:space="preserve"> con esta nueva incorporación, se </w:t>
      </w:r>
      <w:r w:rsidR="00F63CEC" w:rsidRPr="002C08F1">
        <w:rPr>
          <w:lang w:val="es-ES"/>
        </w:rPr>
        <w:t>amplía</w:t>
      </w:r>
      <w:r w:rsidR="002C08F1" w:rsidRPr="002C08F1">
        <w:rPr>
          <w:lang w:val="es-ES"/>
        </w:rPr>
        <w:t xml:space="preserve"> el portfolio de </w:t>
      </w:r>
      <w:r w:rsidR="002C08F1" w:rsidRPr="00BE10CE">
        <w:rPr>
          <w:i/>
          <w:lang w:val="es-ES"/>
        </w:rPr>
        <w:t>apps</w:t>
      </w:r>
      <w:r w:rsidR="00EC2249">
        <w:rPr>
          <w:lang w:val="es-ES"/>
        </w:rPr>
        <w:t xml:space="preserve"> disponibles en VDO como </w:t>
      </w:r>
      <w:hyperlink r:id="rId13" w:history="1">
        <w:r w:rsidR="00F63CEC" w:rsidRPr="0067591F">
          <w:rPr>
            <w:rStyle w:val="Hipervnculo"/>
            <w:b/>
            <w:color w:val="0070C0"/>
            <w:lang w:val="es-ES"/>
          </w:rPr>
          <w:t xml:space="preserve">TIS-Web </w:t>
        </w:r>
        <w:proofErr w:type="spellStart"/>
        <w:r w:rsidR="00F63CEC" w:rsidRPr="0067591F">
          <w:rPr>
            <w:rStyle w:val="Hipervnculo"/>
            <w:b/>
            <w:color w:val="0070C0"/>
            <w:lang w:val="es-ES"/>
          </w:rPr>
          <w:t>Fleet</w:t>
        </w:r>
        <w:proofErr w:type="spellEnd"/>
      </w:hyperlink>
      <w:r w:rsidR="00EC2249">
        <w:rPr>
          <w:rStyle w:val="Hipervnculo"/>
          <w:b/>
          <w:color w:val="0070C0"/>
          <w:lang w:val="es-ES"/>
        </w:rPr>
        <w:t>,</w:t>
      </w:r>
      <w:r w:rsidR="00F63CEC">
        <w:rPr>
          <w:lang w:val="es-ES"/>
        </w:rPr>
        <w:t xml:space="preserve"> </w:t>
      </w:r>
      <w:r w:rsidR="002C08F1">
        <w:rPr>
          <w:lang w:val="es-ES"/>
        </w:rPr>
        <w:t xml:space="preserve">que transmite datos de las operaciones y vehículos </w:t>
      </w:r>
      <w:r w:rsidR="00F63CEC">
        <w:rPr>
          <w:lang w:val="es-ES"/>
        </w:rPr>
        <w:t>al gestor de flotas permitiendo a los conductores ver los t</w:t>
      </w:r>
      <w:r w:rsidR="00BE10CE">
        <w:rPr>
          <w:lang w:val="es-ES"/>
        </w:rPr>
        <w:t>iempos de conducción y descanso;</w:t>
      </w:r>
      <w:r w:rsidR="00F63CEC">
        <w:rPr>
          <w:lang w:val="es-ES"/>
        </w:rPr>
        <w:t xml:space="preserve"> o la </w:t>
      </w:r>
      <w:hyperlink r:id="rId14" w:history="1">
        <w:r w:rsidR="00EF041D" w:rsidRPr="0098655F">
          <w:rPr>
            <w:rStyle w:val="Hipervnculo"/>
            <w:b/>
            <w:color w:val="0070C0"/>
            <w:lang w:val="es-ES"/>
          </w:rPr>
          <w:t>VDO Driver app</w:t>
        </w:r>
      </w:hyperlink>
      <w:r w:rsidR="00EF041D" w:rsidRPr="00F63CEC">
        <w:rPr>
          <w:lang w:val="es-ES"/>
        </w:rPr>
        <w:t xml:space="preserve"> </w:t>
      </w:r>
      <w:r w:rsidR="00F63CEC">
        <w:rPr>
          <w:lang w:val="es-ES"/>
        </w:rPr>
        <w:t>que permite ver los t</w:t>
      </w:r>
      <w:r w:rsidR="00F63CEC" w:rsidRPr="00F63CEC">
        <w:rPr>
          <w:lang w:val="es-ES"/>
        </w:rPr>
        <w:t xml:space="preserve">iempos de conducción y descanso en el </w:t>
      </w:r>
      <w:r w:rsidR="00285781">
        <w:rPr>
          <w:lang w:val="es-ES"/>
        </w:rPr>
        <w:t xml:space="preserve">Smartphone </w:t>
      </w:r>
      <w:r w:rsidR="00F63CEC" w:rsidRPr="00F63CEC">
        <w:rPr>
          <w:lang w:val="es-ES"/>
        </w:rPr>
        <w:t>cumpliendo con la</w:t>
      </w:r>
      <w:r w:rsidR="00F63CEC">
        <w:rPr>
          <w:lang w:val="es-ES"/>
        </w:rPr>
        <w:t xml:space="preserve"> legislación</w:t>
      </w:r>
      <w:r w:rsidR="00EF041D" w:rsidRPr="00F63CEC">
        <w:rPr>
          <w:lang w:val="es-ES"/>
        </w:rPr>
        <w:t>.</w:t>
      </w:r>
    </w:p>
    <w:p w:rsidR="003D3D81" w:rsidRDefault="003D3D81" w:rsidP="00FC1396">
      <w:pPr>
        <w:pStyle w:val="Boilerplate"/>
        <w:rPr>
          <w:rFonts w:cs="Arial"/>
          <w:b/>
          <w:color w:val="000000"/>
          <w:sz w:val="18"/>
          <w:szCs w:val="18"/>
          <w:u w:val="single"/>
          <w:lang w:val="es-ES"/>
        </w:rPr>
      </w:pPr>
    </w:p>
    <w:p w:rsidR="00FC1396" w:rsidRPr="00A91CC1" w:rsidRDefault="00FC1396" w:rsidP="00FC1396">
      <w:pPr>
        <w:pStyle w:val="Boilerplate"/>
        <w:rPr>
          <w:rFonts w:cs="Arial"/>
          <w:b/>
          <w:color w:val="000000"/>
          <w:sz w:val="18"/>
          <w:szCs w:val="18"/>
          <w:u w:val="single"/>
          <w:lang w:val="es-ES"/>
        </w:rPr>
      </w:pPr>
      <w:r w:rsidRPr="00A91CC1">
        <w:rPr>
          <w:rFonts w:cs="Arial"/>
          <w:b/>
          <w:color w:val="000000"/>
          <w:sz w:val="18"/>
          <w:szCs w:val="18"/>
          <w:u w:val="single"/>
          <w:lang w:val="es-ES"/>
        </w:rPr>
        <w:lastRenderedPageBreak/>
        <w:t>Sobre Continental</w:t>
      </w:r>
    </w:p>
    <w:p w:rsidR="00FC1396" w:rsidRPr="008B1D68" w:rsidRDefault="00FC1396" w:rsidP="00FC1396">
      <w:pPr>
        <w:pStyle w:val="Boilerplate"/>
        <w:rPr>
          <w:rFonts w:cs="Arial"/>
          <w:color w:val="000000"/>
          <w:szCs w:val="20"/>
          <w:lang w:val="es-ES"/>
        </w:rPr>
      </w:pPr>
      <w:r w:rsidRPr="008B1D68">
        <w:rPr>
          <w:rFonts w:cs="Arial"/>
          <w:color w:val="00000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</w:t>
      </w:r>
      <w:r w:rsidR="008B1D68">
        <w:rPr>
          <w:rFonts w:cs="Arial"/>
          <w:color w:val="000000"/>
          <w:szCs w:val="20"/>
          <w:lang w:val="es-ES"/>
        </w:rPr>
        <w:t>s, tráfico y transporte. En 2017</w:t>
      </w:r>
      <w:r w:rsidRPr="008B1D68">
        <w:rPr>
          <w:rFonts w:cs="Arial"/>
          <w:color w:val="000000"/>
          <w:szCs w:val="20"/>
          <w:lang w:val="es-ES"/>
        </w:rPr>
        <w:t xml:space="preserve">, </w:t>
      </w:r>
      <w:r w:rsidR="008B1D68">
        <w:rPr>
          <w:rFonts w:cs="Arial"/>
          <w:color w:val="000000"/>
          <w:szCs w:val="20"/>
          <w:lang w:val="es-ES"/>
        </w:rPr>
        <w:t>Continental generó ventas por 44.0</w:t>
      </w:r>
      <w:r w:rsidRPr="008B1D68">
        <w:rPr>
          <w:rFonts w:cs="Arial"/>
          <w:color w:val="000000"/>
          <w:szCs w:val="20"/>
          <w:lang w:val="es-ES"/>
        </w:rPr>
        <w:t>00 millones de euros y a</w:t>
      </w:r>
      <w:r w:rsidR="008B1D68">
        <w:rPr>
          <w:rFonts w:cs="Arial"/>
          <w:color w:val="000000"/>
          <w:szCs w:val="20"/>
          <w:lang w:val="es-ES"/>
        </w:rPr>
        <w:t>ctualmente cuenta con más de 233</w:t>
      </w:r>
      <w:r w:rsidRPr="008B1D68">
        <w:rPr>
          <w:rFonts w:cs="Arial"/>
          <w:color w:val="000000"/>
          <w:szCs w:val="20"/>
          <w:lang w:val="es-ES"/>
        </w:rPr>
        <w:t>.000 personas en 56 países.</w:t>
      </w:r>
    </w:p>
    <w:p w:rsidR="00FC1396" w:rsidRPr="008B1D68" w:rsidRDefault="00FC1396" w:rsidP="00FC1396">
      <w:pPr>
        <w:pStyle w:val="Boilerplate"/>
        <w:rPr>
          <w:rFonts w:cs="Arial"/>
          <w:color w:val="000000"/>
          <w:szCs w:val="20"/>
          <w:lang w:val="es-ES"/>
        </w:rPr>
      </w:pPr>
      <w:r w:rsidRPr="008B1D68">
        <w:rPr>
          <w:rFonts w:cs="Arial"/>
          <w:color w:val="000000"/>
          <w:szCs w:val="20"/>
          <w:lang w:val="es-ES"/>
        </w:rPr>
        <w:t xml:space="preserve">La gestión de la información dentro y fuera del vehículo es el núcleo fundamental de la división del Interior. El portfolio de productos para diferentes tipos de vehículos incluye </w:t>
      </w:r>
      <w:proofErr w:type="spellStart"/>
      <w:r w:rsidRPr="008B1D68">
        <w:rPr>
          <w:rFonts w:cs="Arial"/>
          <w:color w:val="000000"/>
          <w:szCs w:val="20"/>
          <w:lang w:val="es-ES"/>
        </w:rPr>
        <w:t>incluye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: </w:t>
      </w:r>
      <w:proofErr w:type="spellStart"/>
      <w:r w:rsidRPr="008B1D68">
        <w:rPr>
          <w:rFonts w:cs="Arial"/>
          <w:color w:val="000000"/>
          <w:szCs w:val="20"/>
          <w:lang w:val="es-ES"/>
        </w:rPr>
        <w:t>clusters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de instrumentos, pantallas multifuncionales y head-up </w:t>
      </w:r>
      <w:proofErr w:type="spellStart"/>
      <w:r w:rsidRPr="008B1D68">
        <w:rPr>
          <w:rFonts w:cs="Arial"/>
          <w:color w:val="000000"/>
          <w:szCs w:val="20"/>
          <w:lang w:val="es-ES"/>
        </w:rPr>
        <w:t>displays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, unidades de control, control de acceso y sistemas de información de neumáticos, radios, sistemas de </w:t>
      </w:r>
      <w:proofErr w:type="spellStart"/>
      <w:r w:rsidRPr="008B1D68">
        <w:rPr>
          <w:rFonts w:cs="Arial"/>
          <w:color w:val="000000"/>
          <w:szCs w:val="20"/>
          <w:lang w:val="es-ES"/>
        </w:rPr>
        <w:t>infotainment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, dispositivos de entrada, paneles de control, unidades de control climático, software, </w:t>
      </w:r>
      <w:proofErr w:type="spellStart"/>
      <w:r w:rsidRPr="008B1D68">
        <w:rPr>
          <w:rFonts w:cs="Arial"/>
          <w:color w:val="000000"/>
          <w:szCs w:val="20"/>
          <w:lang w:val="es-ES"/>
        </w:rPr>
        <w:t>cockpits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así como servicios y soluciones de telemática y Sistemas Inteligentes de Transporte. La división Interior emplea a más de 43.000 personas en todo el mundo y generó unas ventas de aproximadamente 8.300 millones de euros en 2016.</w:t>
      </w:r>
    </w:p>
    <w:p w:rsidR="00FC1396" w:rsidRPr="008B1D68" w:rsidRDefault="00FC1396" w:rsidP="00FC1396">
      <w:pPr>
        <w:pStyle w:val="Boilerplate"/>
        <w:rPr>
          <w:rFonts w:cs="Arial"/>
          <w:color w:val="000000"/>
          <w:szCs w:val="20"/>
          <w:lang w:val="es-ES"/>
        </w:rPr>
      </w:pPr>
      <w:r w:rsidRPr="008B1D68">
        <w:rPr>
          <w:rFonts w:cs="Arial"/>
          <w:szCs w:val="20"/>
          <w:lang w:val="es-ES"/>
        </w:rPr>
        <w:t xml:space="preserve">Dentro de la división de Interior, se encuentra la unidad de negocio de </w:t>
      </w:r>
      <w:proofErr w:type="spellStart"/>
      <w:r w:rsidRPr="008B1D68">
        <w:rPr>
          <w:rFonts w:cs="Arial"/>
          <w:color w:val="000000"/>
          <w:szCs w:val="20"/>
          <w:lang w:val="es-ES"/>
        </w:rPr>
        <w:t>Commercial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</w:t>
      </w:r>
      <w:proofErr w:type="spellStart"/>
      <w:r w:rsidRPr="008B1D68">
        <w:rPr>
          <w:rFonts w:cs="Arial"/>
          <w:color w:val="000000"/>
          <w:szCs w:val="20"/>
          <w:lang w:val="es-ES"/>
        </w:rPr>
        <w:t>Vehicles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&amp; </w:t>
      </w:r>
      <w:proofErr w:type="spellStart"/>
      <w:r w:rsidRPr="008B1D68">
        <w:rPr>
          <w:rFonts w:cs="Arial"/>
          <w:color w:val="000000"/>
          <w:szCs w:val="20"/>
          <w:lang w:val="es-ES"/>
        </w:rPr>
        <w:t>Aftermarket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que engloba todos los requisitos específicos para vehículo industrial, especial y </w:t>
      </w:r>
      <w:proofErr w:type="spellStart"/>
      <w:r w:rsidRPr="008B1D68">
        <w:rPr>
          <w:rFonts w:cs="Arial"/>
          <w:color w:val="000000"/>
          <w:szCs w:val="20"/>
          <w:lang w:val="es-ES"/>
        </w:rPr>
        <w:t>aftermarket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. Una red de venta y servicio global asegura una mayor cercanía a los clientes locales. Se presenta al mercado con las marcas Continental, VDO, ATE, </w:t>
      </w:r>
      <w:proofErr w:type="spellStart"/>
      <w:r w:rsidRPr="008B1D68">
        <w:rPr>
          <w:rFonts w:cs="Arial"/>
          <w:color w:val="000000"/>
          <w:szCs w:val="20"/>
          <w:lang w:val="es-ES"/>
        </w:rPr>
        <w:t>Galfer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y </w:t>
      </w:r>
      <w:proofErr w:type="spellStart"/>
      <w:r w:rsidRPr="008B1D68">
        <w:rPr>
          <w:rFonts w:cs="Arial"/>
          <w:color w:val="000000"/>
          <w:szCs w:val="20"/>
          <w:lang w:val="es-ES"/>
        </w:rPr>
        <w:t>Barum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ofreciendo productos electrónicos, sistemas y servicios para vehículo industrial y vehículos especiales así como un amplio abanico de productos para talleres especializados y recambio original para el mercado de </w:t>
      </w:r>
      <w:proofErr w:type="spellStart"/>
      <w:r w:rsidRPr="008B1D68">
        <w:rPr>
          <w:rFonts w:cs="Arial"/>
          <w:color w:val="000000"/>
          <w:szCs w:val="20"/>
          <w:lang w:val="es-ES"/>
        </w:rPr>
        <w:t>aftermarket</w:t>
      </w:r>
      <w:proofErr w:type="spellEnd"/>
      <w:r w:rsidRPr="008B1D68">
        <w:rPr>
          <w:rFonts w:cs="Arial"/>
          <w:color w:val="000000"/>
          <w:szCs w:val="20"/>
          <w:lang w:val="es-ES"/>
        </w:rPr>
        <w:t xml:space="preserve"> y equipos originales para los fabricantes. </w:t>
      </w:r>
    </w:p>
    <w:p w:rsidR="00FC1396" w:rsidRPr="00285781" w:rsidRDefault="00FC1396" w:rsidP="00FC1396">
      <w:pPr>
        <w:pStyle w:val="LinksJournalist"/>
      </w:pPr>
    </w:p>
    <w:p w:rsidR="00FC1396" w:rsidRPr="00285781" w:rsidRDefault="00FC1396" w:rsidP="00FC1396">
      <w:pPr>
        <w:pStyle w:val="LinksJournalist"/>
        <w:ind w:left="708" w:hanging="708"/>
      </w:pPr>
    </w:p>
    <w:p w:rsidR="00FC1396" w:rsidRDefault="00FC1396" w:rsidP="00FC1396">
      <w:pPr>
        <w:pStyle w:val="LinksJournalist"/>
        <w:ind w:left="708" w:hanging="708"/>
      </w:pPr>
      <w:r>
        <w:t>Contacto Prensa</w:t>
      </w:r>
    </w:p>
    <w:p w:rsidR="00FC1396" w:rsidRDefault="00AB2CC5" w:rsidP="00FC1396">
      <w:pPr>
        <w:pStyle w:val="LinksJournalist"/>
        <w:jc w:val="center"/>
      </w:pPr>
      <w:r>
        <w:rPr>
          <w:b w:val="0"/>
        </w:rPr>
        <w:pict>
          <v:rect id="_x0000_i1025" style="width:481.85pt;height:1pt" o:hralign="center" o:hrstd="t" o:hrnoshade="t" o:hr="t" fillcolor="black" stroked="f"/>
        </w:pict>
      </w:r>
    </w:p>
    <w:p w:rsidR="00FC1396" w:rsidRDefault="00FC1396" w:rsidP="00FC1396">
      <w:pPr>
        <w:spacing w:after="0"/>
        <w:rPr>
          <w:b/>
        </w:rPr>
        <w:sectPr w:rsidR="00FC1396" w:rsidSect="00FC1396">
          <w:headerReference w:type="default" r:id="rId15"/>
          <w:type w:val="continuous"/>
          <w:pgSz w:w="11906" w:h="16838"/>
          <w:pgMar w:top="3081" w:right="851" w:bottom="1134" w:left="1418" w:header="709" w:footer="454" w:gutter="0"/>
          <w:cols w:space="720"/>
        </w:sectPr>
      </w:pPr>
    </w:p>
    <w:p w:rsidR="00FC1396" w:rsidRPr="00285781" w:rsidRDefault="00FC1396" w:rsidP="00FC1396">
      <w:pPr>
        <w:spacing w:after="0"/>
      </w:pPr>
      <w:r w:rsidRPr="00285781">
        <w:t>Silvia Cano</w:t>
      </w:r>
      <w:r w:rsidRPr="00285781">
        <w:br/>
        <w:t>Responsable de Comunicación</w:t>
      </w:r>
      <w:r w:rsidRPr="00285781">
        <w:br/>
      </w:r>
      <w:proofErr w:type="spellStart"/>
      <w:r w:rsidRPr="00285781">
        <w:t>Comunicación</w:t>
      </w:r>
      <w:proofErr w:type="spellEnd"/>
      <w:r w:rsidRPr="00285781">
        <w:t xml:space="preserve"> / Interior</w:t>
      </w:r>
      <w:r w:rsidRPr="00285781">
        <w:br/>
        <w:t xml:space="preserve">Continental </w:t>
      </w:r>
      <w:proofErr w:type="spellStart"/>
      <w:r w:rsidRPr="00285781">
        <w:t>Automotive</w:t>
      </w:r>
      <w:proofErr w:type="spellEnd"/>
      <w:r w:rsidRPr="00285781">
        <w:t xml:space="preserve"> </w:t>
      </w:r>
      <w:proofErr w:type="spellStart"/>
      <w:r w:rsidRPr="00285781">
        <w:t>Spain</w:t>
      </w:r>
      <w:proofErr w:type="spellEnd"/>
      <w:r w:rsidRPr="00285781">
        <w:t xml:space="preserve"> S.A</w:t>
      </w:r>
      <w:r w:rsidRPr="00285781">
        <w:br/>
      </w:r>
      <w:proofErr w:type="spellStart"/>
      <w:r w:rsidRPr="00285781">
        <w:t>Phone</w:t>
      </w:r>
      <w:proofErr w:type="spellEnd"/>
      <w:r w:rsidRPr="00285781">
        <w:t>: +34 637 089 688</w:t>
      </w:r>
      <w:r w:rsidRPr="00285781">
        <w:br/>
        <w:t>silvia.cano@continental-corporation.com</w:t>
      </w:r>
    </w:p>
    <w:p w:rsidR="00733A0C" w:rsidRPr="00285781" w:rsidRDefault="00733A0C" w:rsidP="00733A0C">
      <w:pPr>
        <w:pStyle w:val="LinksJournalist"/>
      </w:pPr>
    </w:p>
    <w:sectPr w:rsidR="00733A0C" w:rsidRPr="00285781" w:rsidSect="00B53390">
      <w:headerReference w:type="default" r:id="rId16"/>
      <w:type w:val="continuous"/>
      <w:pgSz w:w="11906" w:h="16838" w:code="9"/>
      <w:pgMar w:top="2835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C5" w:rsidRDefault="00AB2CC5">
      <w:r>
        <w:separator/>
      </w:r>
    </w:p>
  </w:endnote>
  <w:endnote w:type="continuationSeparator" w:id="0">
    <w:p w:rsidR="00AB2CC5" w:rsidRDefault="00A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1D" w:rsidRPr="00733A0C" w:rsidRDefault="00883F6E">
    <w:pPr>
      <w:pStyle w:val="Piedepgina"/>
      <w:tabs>
        <w:tab w:val="clear" w:pos="9072"/>
        <w:tab w:val="right" w:pos="9639"/>
      </w:tabs>
      <w:spacing w:line="240" w:lineRule="auto"/>
      <w:rPr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7051B9" wp14:editId="34FBE05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04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B6HwIAADo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" strokeweight=".5pt">
              <w10:wrap anchorx="page" anchory="page"/>
            </v:shape>
          </w:pict>
        </mc:Fallback>
      </mc:AlternateContent>
    </w:r>
    <w:r w:rsidR="00EF041D" w:rsidRPr="00733A0C">
      <w:rPr>
        <w:lang w:val="en-US"/>
      </w:rPr>
      <w:tab/>
    </w:r>
    <w:r w:rsidR="00EF041D" w:rsidRPr="00733A0C">
      <w:rPr>
        <w:lang w:val="en-US"/>
      </w:rPr>
      <w:tab/>
    </w:r>
  </w:p>
  <w:p w:rsidR="00EF041D" w:rsidRPr="00B834A5" w:rsidRDefault="00EF041D">
    <w:pPr>
      <w:pStyle w:val="Fuss"/>
      <w:spacing w:line="200" w:lineRule="exact"/>
      <w:rPr>
        <w:szCs w:val="18"/>
        <w:lang w:val="en-US"/>
      </w:rPr>
    </w:pPr>
    <w:r w:rsidRPr="00B834A5">
      <w:rPr>
        <w:lang w:val="en-US"/>
      </w:rPr>
      <w:t xml:space="preserve"> </w:t>
    </w:r>
    <w:r w:rsidRPr="00B834A5">
      <w:rPr>
        <w:szCs w:val="18"/>
        <w:lang w:val="en-US"/>
      </w:rPr>
      <w:br/>
    </w:r>
  </w:p>
  <w:p w:rsidR="00EF041D" w:rsidRPr="00B834A5" w:rsidRDefault="00EF041D">
    <w:pPr>
      <w:pStyle w:val="Fuss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C5" w:rsidRDefault="00AB2CC5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AB2CC5" w:rsidRDefault="00AB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1D" w:rsidRDefault="003D3D81">
    <w:pPr>
      <w:pStyle w:val="TitelC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26670</wp:posOffset>
              </wp:positionV>
              <wp:extent cx="1925955" cy="506730"/>
              <wp:effectExtent l="0" t="0" r="0" b="317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D81" w:rsidRDefault="003D3D81" w:rsidP="000F6974">
                          <w:pPr>
                            <w:jc w:val="right"/>
                            <w:rPr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30pt;margin-top:2.1pt;width:151.65pt;height:3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" stroked="f">
              <v:textbox style="mso-fit-shape-to-text:t">
                <w:txbxContent>
                  <w:p w:rsidR="003D3D81" w:rsidRDefault="003D3D81" w:rsidP="000F6974">
                    <w:pPr>
                      <w:jc w:val="right"/>
                      <w:rPr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sz w:val="36"/>
                        <w:szCs w:val="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883F6E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4564380</wp:posOffset>
          </wp:positionH>
          <wp:positionV relativeFrom="paragraph">
            <wp:posOffset>924560</wp:posOffset>
          </wp:positionV>
          <wp:extent cx="1550670" cy="302260"/>
          <wp:effectExtent l="0" t="0" r="0" b="254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F6E"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0" t="0" r="0" b="0"/>
          <wp:wrapNone/>
          <wp:docPr id="4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96" w:rsidRDefault="003A2EB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4385945</wp:posOffset>
          </wp:positionH>
          <wp:positionV relativeFrom="margin">
            <wp:posOffset>-544830</wp:posOffset>
          </wp:positionV>
          <wp:extent cx="1552575" cy="304800"/>
          <wp:effectExtent l="0" t="0" r="0" b="0"/>
          <wp:wrapSquare wrapText="bothSides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4092575</wp:posOffset>
              </wp:positionH>
              <wp:positionV relativeFrom="paragraph">
                <wp:posOffset>83185</wp:posOffset>
              </wp:positionV>
              <wp:extent cx="1925955" cy="625475"/>
              <wp:effectExtent l="0" t="0" r="1270" b="63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396" w:rsidRDefault="00FC1396" w:rsidP="000F6974">
                          <w:pPr>
                            <w:jc w:val="right"/>
                            <w:rPr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2.25pt;margin-top:6.55pt;width:151.65pt;height:4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" stroked="f">
              <v:textbox style="mso-fit-shape-to-text:t">
                <w:txbxContent>
                  <w:p w:rsidR="00FC1396" w:rsidRDefault="00FC1396" w:rsidP="000F6974">
                    <w:pPr>
                      <w:jc w:val="right"/>
                      <w:rPr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sz w:val="36"/>
                        <w:szCs w:val="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120" cy="474980"/>
          <wp:effectExtent l="0" t="0" r="0" b="1270"/>
          <wp:wrapNone/>
          <wp:docPr id="1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1D" w:rsidRDefault="00883F6E">
    <w:pPr>
      <w:pStyle w:val="TitelC"/>
    </w:pP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 wp14:anchorId="6D6E6806" wp14:editId="3F99998D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0" t="0" r="0" b="0"/>
          <wp:wrapNone/>
          <wp:docPr id="7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A2BF0"/>
    <w:multiLevelType w:val="hybridMultilevel"/>
    <w:tmpl w:val="9872C3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ssszeile" w:val="Fusszeile"/>
    <w:docVar w:name="Fusszeile" w:val="Ihr Kontakt:Vorname Nachname, Telefon: international"/>
  </w:docVars>
  <w:rsids>
    <w:rsidRoot w:val="00A771FF"/>
    <w:rsid w:val="0000365C"/>
    <w:rsid w:val="00011400"/>
    <w:rsid w:val="00013402"/>
    <w:rsid w:val="0002607D"/>
    <w:rsid w:val="00050E93"/>
    <w:rsid w:val="0008635F"/>
    <w:rsid w:val="00091A8A"/>
    <w:rsid w:val="000973A2"/>
    <w:rsid w:val="000A76D0"/>
    <w:rsid w:val="000B2C7B"/>
    <w:rsid w:val="000C285C"/>
    <w:rsid w:val="000C49D7"/>
    <w:rsid w:val="000C60E3"/>
    <w:rsid w:val="000D28AF"/>
    <w:rsid w:val="000D3637"/>
    <w:rsid w:val="000E5541"/>
    <w:rsid w:val="001013F9"/>
    <w:rsid w:val="001167FB"/>
    <w:rsid w:val="00125D41"/>
    <w:rsid w:val="00125E05"/>
    <w:rsid w:val="0014636A"/>
    <w:rsid w:val="001507F5"/>
    <w:rsid w:val="00160645"/>
    <w:rsid w:val="0017597C"/>
    <w:rsid w:val="001761CB"/>
    <w:rsid w:val="0018420E"/>
    <w:rsid w:val="00195B7F"/>
    <w:rsid w:val="001A0B35"/>
    <w:rsid w:val="001A4061"/>
    <w:rsid w:val="001D6327"/>
    <w:rsid w:val="001E6F73"/>
    <w:rsid w:val="002017AA"/>
    <w:rsid w:val="00207E33"/>
    <w:rsid w:val="00216235"/>
    <w:rsid w:val="00217ABD"/>
    <w:rsid w:val="002403ED"/>
    <w:rsid w:val="0024555D"/>
    <w:rsid w:val="0027085A"/>
    <w:rsid w:val="00270B79"/>
    <w:rsid w:val="00273E94"/>
    <w:rsid w:val="002826F4"/>
    <w:rsid w:val="00285781"/>
    <w:rsid w:val="00286846"/>
    <w:rsid w:val="002C08F1"/>
    <w:rsid w:val="002C6B35"/>
    <w:rsid w:val="002E69FF"/>
    <w:rsid w:val="002E7FB8"/>
    <w:rsid w:val="002F262A"/>
    <w:rsid w:val="00300DA1"/>
    <w:rsid w:val="0030202D"/>
    <w:rsid w:val="0030272B"/>
    <w:rsid w:val="003064C6"/>
    <w:rsid w:val="00321E48"/>
    <w:rsid w:val="00340EB1"/>
    <w:rsid w:val="003758A2"/>
    <w:rsid w:val="0037772D"/>
    <w:rsid w:val="003816C4"/>
    <w:rsid w:val="003967F2"/>
    <w:rsid w:val="003A2EB8"/>
    <w:rsid w:val="003B2A87"/>
    <w:rsid w:val="003C64BD"/>
    <w:rsid w:val="003D3D81"/>
    <w:rsid w:val="003F0846"/>
    <w:rsid w:val="003F4A39"/>
    <w:rsid w:val="004204A6"/>
    <w:rsid w:val="00447BB0"/>
    <w:rsid w:val="00474A19"/>
    <w:rsid w:val="0048298E"/>
    <w:rsid w:val="004854AB"/>
    <w:rsid w:val="00497208"/>
    <w:rsid w:val="004A4C73"/>
    <w:rsid w:val="004B208A"/>
    <w:rsid w:val="004B4C46"/>
    <w:rsid w:val="004C1807"/>
    <w:rsid w:val="004D2D39"/>
    <w:rsid w:val="004D4E1C"/>
    <w:rsid w:val="004E7AE0"/>
    <w:rsid w:val="004E7D50"/>
    <w:rsid w:val="004F1F35"/>
    <w:rsid w:val="004F40C8"/>
    <w:rsid w:val="0052096A"/>
    <w:rsid w:val="005243EE"/>
    <w:rsid w:val="00530A0F"/>
    <w:rsid w:val="00556C10"/>
    <w:rsid w:val="005624D8"/>
    <w:rsid w:val="005824D4"/>
    <w:rsid w:val="00585881"/>
    <w:rsid w:val="005E18C1"/>
    <w:rsid w:val="005F44B2"/>
    <w:rsid w:val="00630095"/>
    <w:rsid w:val="006441CB"/>
    <w:rsid w:val="00654362"/>
    <w:rsid w:val="00663D67"/>
    <w:rsid w:val="00672B03"/>
    <w:rsid w:val="0067591F"/>
    <w:rsid w:val="00681C92"/>
    <w:rsid w:val="00692DC1"/>
    <w:rsid w:val="006A26C2"/>
    <w:rsid w:val="006A34B9"/>
    <w:rsid w:val="006A3905"/>
    <w:rsid w:val="006B722B"/>
    <w:rsid w:val="006D252B"/>
    <w:rsid w:val="006D67FE"/>
    <w:rsid w:val="006E5AC0"/>
    <w:rsid w:val="006E7445"/>
    <w:rsid w:val="00724719"/>
    <w:rsid w:val="00733A0C"/>
    <w:rsid w:val="00743937"/>
    <w:rsid w:val="007439D4"/>
    <w:rsid w:val="007544E2"/>
    <w:rsid w:val="00767BBB"/>
    <w:rsid w:val="00770ECF"/>
    <w:rsid w:val="0078722A"/>
    <w:rsid w:val="007A3D40"/>
    <w:rsid w:val="007D0A51"/>
    <w:rsid w:val="007E5E3D"/>
    <w:rsid w:val="007F1C77"/>
    <w:rsid w:val="007F4EC8"/>
    <w:rsid w:val="00801C6C"/>
    <w:rsid w:val="0081606C"/>
    <w:rsid w:val="0082257E"/>
    <w:rsid w:val="008274E3"/>
    <w:rsid w:val="00861E79"/>
    <w:rsid w:val="00862769"/>
    <w:rsid w:val="00865E97"/>
    <w:rsid w:val="00866982"/>
    <w:rsid w:val="008734A4"/>
    <w:rsid w:val="00883F6E"/>
    <w:rsid w:val="008843A4"/>
    <w:rsid w:val="00884C0A"/>
    <w:rsid w:val="008973C0"/>
    <w:rsid w:val="008A7ADC"/>
    <w:rsid w:val="008B1D68"/>
    <w:rsid w:val="008B2D33"/>
    <w:rsid w:val="008B3682"/>
    <w:rsid w:val="008B6C32"/>
    <w:rsid w:val="008C7035"/>
    <w:rsid w:val="008D1F81"/>
    <w:rsid w:val="008D5085"/>
    <w:rsid w:val="008D50A3"/>
    <w:rsid w:val="008D7533"/>
    <w:rsid w:val="008F7048"/>
    <w:rsid w:val="008F792E"/>
    <w:rsid w:val="00910349"/>
    <w:rsid w:val="00930522"/>
    <w:rsid w:val="00934805"/>
    <w:rsid w:val="00944E07"/>
    <w:rsid w:val="00952AE2"/>
    <w:rsid w:val="00953841"/>
    <w:rsid w:val="0096185A"/>
    <w:rsid w:val="009660EF"/>
    <w:rsid w:val="00973684"/>
    <w:rsid w:val="0097656A"/>
    <w:rsid w:val="009838DF"/>
    <w:rsid w:val="0098655F"/>
    <w:rsid w:val="009868F4"/>
    <w:rsid w:val="009A22F4"/>
    <w:rsid w:val="009A2958"/>
    <w:rsid w:val="009D07CD"/>
    <w:rsid w:val="009F2266"/>
    <w:rsid w:val="00A02F8B"/>
    <w:rsid w:val="00A12936"/>
    <w:rsid w:val="00A33C66"/>
    <w:rsid w:val="00A42875"/>
    <w:rsid w:val="00A43FF1"/>
    <w:rsid w:val="00A4460D"/>
    <w:rsid w:val="00A4497D"/>
    <w:rsid w:val="00A561F2"/>
    <w:rsid w:val="00A56E32"/>
    <w:rsid w:val="00A63E63"/>
    <w:rsid w:val="00A7031A"/>
    <w:rsid w:val="00A724D3"/>
    <w:rsid w:val="00A73D1F"/>
    <w:rsid w:val="00A771FF"/>
    <w:rsid w:val="00A773BD"/>
    <w:rsid w:val="00A8290F"/>
    <w:rsid w:val="00A90FD5"/>
    <w:rsid w:val="00A95C0F"/>
    <w:rsid w:val="00AA11B2"/>
    <w:rsid w:val="00AB2CC5"/>
    <w:rsid w:val="00AC716F"/>
    <w:rsid w:val="00AE03FD"/>
    <w:rsid w:val="00AE056B"/>
    <w:rsid w:val="00AE5542"/>
    <w:rsid w:val="00AF12F3"/>
    <w:rsid w:val="00AF475D"/>
    <w:rsid w:val="00B05C55"/>
    <w:rsid w:val="00B11CE9"/>
    <w:rsid w:val="00B14260"/>
    <w:rsid w:val="00B42A21"/>
    <w:rsid w:val="00B53390"/>
    <w:rsid w:val="00B61A61"/>
    <w:rsid w:val="00B64CD6"/>
    <w:rsid w:val="00B6789C"/>
    <w:rsid w:val="00B702E3"/>
    <w:rsid w:val="00B734E3"/>
    <w:rsid w:val="00B819DE"/>
    <w:rsid w:val="00B81BB5"/>
    <w:rsid w:val="00B820CB"/>
    <w:rsid w:val="00B82497"/>
    <w:rsid w:val="00B834A5"/>
    <w:rsid w:val="00B86E4E"/>
    <w:rsid w:val="00B9277C"/>
    <w:rsid w:val="00B97CD1"/>
    <w:rsid w:val="00BA2B7C"/>
    <w:rsid w:val="00BC4B39"/>
    <w:rsid w:val="00BC4FB3"/>
    <w:rsid w:val="00BD3947"/>
    <w:rsid w:val="00BD4423"/>
    <w:rsid w:val="00BE10CE"/>
    <w:rsid w:val="00BF4C4D"/>
    <w:rsid w:val="00C310E6"/>
    <w:rsid w:val="00C32174"/>
    <w:rsid w:val="00C63287"/>
    <w:rsid w:val="00C72943"/>
    <w:rsid w:val="00C919BB"/>
    <w:rsid w:val="00C9330A"/>
    <w:rsid w:val="00CB6065"/>
    <w:rsid w:val="00CD646B"/>
    <w:rsid w:val="00CE7B6F"/>
    <w:rsid w:val="00CF40CD"/>
    <w:rsid w:val="00D048C1"/>
    <w:rsid w:val="00D155DA"/>
    <w:rsid w:val="00D15BD4"/>
    <w:rsid w:val="00D1727A"/>
    <w:rsid w:val="00D17BD9"/>
    <w:rsid w:val="00D255F7"/>
    <w:rsid w:val="00D30AA6"/>
    <w:rsid w:val="00D321BF"/>
    <w:rsid w:val="00D86C89"/>
    <w:rsid w:val="00D978DC"/>
    <w:rsid w:val="00DA2695"/>
    <w:rsid w:val="00DA4157"/>
    <w:rsid w:val="00DB01D6"/>
    <w:rsid w:val="00DB05EC"/>
    <w:rsid w:val="00DC6AE4"/>
    <w:rsid w:val="00DD1499"/>
    <w:rsid w:val="00DD3803"/>
    <w:rsid w:val="00DE1F3A"/>
    <w:rsid w:val="00DE6C53"/>
    <w:rsid w:val="00DF62B5"/>
    <w:rsid w:val="00E04A67"/>
    <w:rsid w:val="00E15DDE"/>
    <w:rsid w:val="00E27878"/>
    <w:rsid w:val="00E41CE6"/>
    <w:rsid w:val="00E51AE2"/>
    <w:rsid w:val="00E704C6"/>
    <w:rsid w:val="00E716F9"/>
    <w:rsid w:val="00E71A82"/>
    <w:rsid w:val="00E83823"/>
    <w:rsid w:val="00E9038A"/>
    <w:rsid w:val="00E948CA"/>
    <w:rsid w:val="00EA1A68"/>
    <w:rsid w:val="00EC2249"/>
    <w:rsid w:val="00EC4FE7"/>
    <w:rsid w:val="00EC7BC7"/>
    <w:rsid w:val="00EE05DD"/>
    <w:rsid w:val="00EE4265"/>
    <w:rsid w:val="00EE42A7"/>
    <w:rsid w:val="00EF041D"/>
    <w:rsid w:val="00EF68D9"/>
    <w:rsid w:val="00F00D24"/>
    <w:rsid w:val="00F041FF"/>
    <w:rsid w:val="00F11AA7"/>
    <w:rsid w:val="00F26E4A"/>
    <w:rsid w:val="00F30AC4"/>
    <w:rsid w:val="00F323BE"/>
    <w:rsid w:val="00F625B5"/>
    <w:rsid w:val="00F63CEC"/>
    <w:rsid w:val="00F73F1B"/>
    <w:rsid w:val="00F82080"/>
    <w:rsid w:val="00F84CD5"/>
    <w:rsid w:val="00F92415"/>
    <w:rsid w:val="00F93178"/>
    <w:rsid w:val="00F9521A"/>
    <w:rsid w:val="00FA7983"/>
    <w:rsid w:val="00FC1396"/>
    <w:rsid w:val="00FE2106"/>
    <w:rsid w:val="00FE23BD"/>
    <w:rsid w:val="00FE3E99"/>
    <w:rsid w:val="00FE62FF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90"/>
    <w:pPr>
      <w:keepLines/>
      <w:spacing w:after="220"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53390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Ttulo2">
    <w:name w:val="heading 2"/>
    <w:aliases w:val="Zwischenüberschrift"/>
    <w:basedOn w:val="Normal"/>
    <w:next w:val="Normal"/>
    <w:link w:val="Ttulo2Car"/>
    <w:uiPriority w:val="99"/>
    <w:qFormat/>
    <w:rsid w:val="00125E05"/>
    <w:pPr>
      <w:keepNext/>
      <w:spacing w:before="660"/>
      <w:outlineLvl w:val="1"/>
    </w:pPr>
    <w:rPr>
      <w:rFonts w:eastAsia="Times New Roman"/>
      <w:b/>
      <w:bCs/>
      <w:szCs w:val="26"/>
      <w:lang w:eastAsia="ko-KR"/>
    </w:rPr>
  </w:style>
  <w:style w:type="paragraph" w:styleId="Ttulo3">
    <w:name w:val="heading 3"/>
    <w:basedOn w:val="Normal"/>
    <w:next w:val="Normal"/>
    <w:link w:val="Ttulo3Car"/>
    <w:uiPriority w:val="99"/>
    <w:qFormat/>
    <w:rsid w:val="00B53390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3390"/>
    <w:rPr>
      <w:rFonts w:ascii="Arial" w:hAnsi="Arial" w:cs="Times New Roman"/>
      <w:b/>
      <w:color w:val="000000"/>
      <w:position w:val="8"/>
      <w:sz w:val="28"/>
      <w:lang w:eastAsia="de-DE"/>
    </w:rPr>
  </w:style>
  <w:style w:type="character" w:customStyle="1" w:styleId="Ttulo2Car">
    <w:name w:val="Título 2 Car"/>
    <w:aliases w:val="Zwischenüberschrift Car"/>
    <w:basedOn w:val="Fuentedeprrafopredeter"/>
    <w:link w:val="Ttulo2"/>
    <w:uiPriority w:val="99"/>
    <w:rsid w:val="00125E05"/>
    <w:rPr>
      <w:rFonts w:ascii="Arial" w:hAnsi="Arial" w:cs="Times New Roman"/>
      <w:b/>
      <w:sz w:val="26"/>
    </w:rPr>
  </w:style>
  <w:style w:type="character" w:customStyle="1" w:styleId="Ttulo3Car">
    <w:name w:val="Título 3 Car"/>
    <w:basedOn w:val="Fuentedeprrafopredeter"/>
    <w:link w:val="Ttulo3"/>
    <w:uiPriority w:val="99"/>
    <w:rsid w:val="00B53390"/>
    <w:rPr>
      <w:rFonts w:ascii="Cambria" w:hAnsi="Cambria" w:cs="Times New Roman"/>
      <w:b/>
      <w:color w:val="004B93"/>
      <w:sz w:val="24"/>
      <w:lang w:eastAsia="de-DE"/>
    </w:rPr>
  </w:style>
  <w:style w:type="paragraph" w:styleId="Textonotapie">
    <w:name w:val="footnote text"/>
    <w:basedOn w:val="Normal"/>
    <w:link w:val="TextonotapieCar"/>
    <w:uiPriority w:val="99"/>
    <w:semiHidden/>
    <w:rsid w:val="00B53390"/>
    <w:rPr>
      <w:rFonts w:ascii="Calibri" w:hAnsi="Calibri"/>
      <w:sz w:val="20"/>
      <w:szCs w:val="20"/>
      <w:lang w:eastAsia="ko-K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390"/>
    <w:rPr>
      <w:rFonts w:cs="Times New Roman"/>
      <w:sz w:val="20"/>
    </w:rPr>
  </w:style>
  <w:style w:type="character" w:styleId="Refdenotaalpie">
    <w:name w:val="footnote reference"/>
    <w:basedOn w:val="Fuentedeprrafopredeter"/>
    <w:uiPriority w:val="99"/>
    <w:semiHidden/>
    <w:rsid w:val="00B53390"/>
    <w:rPr>
      <w:rFonts w:cs="Times New Roman"/>
      <w:vertAlign w:val="superscript"/>
    </w:rPr>
  </w:style>
  <w:style w:type="paragraph" w:customStyle="1" w:styleId="Punkt-Liste">
    <w:name w:val="Punkt-Liste"/>
    <w:basedOn w:val="Normal"/>
    <w:uiPriority w:val="99"/>
    <w:rsid w:val="00B53390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paragraph" w:styleId="Encabezado">
    <w:name w:val="header"/>
    <w:basedOn w:val="Normal"/>
    <w:link w:val="EncabezadoCar"/>
    <w:rsid w:val="00B53390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53390"/>
    <w:rPr>
      <w:rFonts w:ascii="Arial" w:hAnsi="Arial" w:cs="Times New Roman"/>
      <w:sz w:val="24"/>
      <w:lang w:eastAsia="de-DE"/>
    </w:rPr>
  </w:style>
  <w:style w:type="paragraph" w:styleId="Piedepgina">
    <w:name w:val="footer"/>
    <w:basedOn w:val="Normal"/>
    <w:link w:val="PiedepginaCar"/>
    <w:uiPriority w:val="99"/>
    <w:rsid w:val="00B53390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390"/>
    <w:rPr>
      <w:rFonts w:ascii="Arial" w:hAnsi="Arial" w:cs="Times New Roman"/>
      <w:sz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B53390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390"/>
    <w:rPr>
      <w:rFonts w:ascii="Tahoma" w:hAnsi="Tahoma" w:cs="Times New Roman"/>
      <w:sz w:val="16"/>
      <w:lang w:eastAsia="de-DE"/>
    </w:rPr>
  </w:style>
  <w:style w:type="paragraph" w:customStyle="1" w:styleId="TitelC">
    <w:name w:val="TitelC"/>
    <w:basedOn w:val="Encabezado"/>
    <w:uiPriority w:val="99"/>
    <w:rsid w:val="00B53390"/>
    <w:pPr>
      <w:spacing w:line="240" w:lineRule="auto"/>
      <w:jc w:val="right"/>
    </w:pPr>
    <w:rPr>
      <w:sz w:val="36"/>
    </w:rPr>
  </w:style>
  <w:style w:type="character" w:customStyle="1" w:styleId="Platzhaltertext1">
    <w:name w:val="Platzhaltertext1"/>
    <w:uiPriority w:val="99"/>
    <w:semiHidden/>
    <w:rsid w:val="00B53390"/>
    <w:rPr>
      <w:color w:val="808080"/>
    </w:rPr>
  </w:style>
  <w:style w:type="paragraph" w:customStyle="1" w:styleId="Vorlauf">
    <w:name w:val="Vorlauf"/>
    <w:basedOn w:val="Normal"/>
    <w:next w:val="Normal"/>
    <w:uiPriority w:val="99"/>
    <w:rsid w:val="00B53390"/>
    <w:pPr>
      <w:spacing w:after="400" w:line="240" w:lineRule="auto"/>
      <w:contextualSpacing/>
    </w:pPr>
    <w:rPr>
      <w:b/>
    </w:rPr>
  </w:style>
  <w:style w:type="paragraph" w:customStyle="1" w:styleId="LinksJournalist">
    <w:name w:val="Links_Journalist"/>
    <w:basedOn w:val="Normal"/>
    <w:next w:val="Normal"/>
    <w:qFormat/>
    <w:rsid w:val="00B53390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uiPriority w:val="99"/>
    <w:rsid w:val="00B53390"/>
    <w:rPr>
      <w:b w:val="0"/>
    </w:rPr>
  </w:style>
  <w:style w:type="paragraph" w:customStyle="1" w:styleId="Boilerplate">
    <w:name w:val="Boilerplate"/>
    <w:basedOn w:val="Normal"/>
    <w:qFormat/>
    <w:rsid w:val="00B53390"/>
    <w:pPr>
      <w:spacing w:before="440" w:line="240" w:lineRule="auto"/>
    </w:pPr>
    <w:rPr>
      <w:sz w:val="20"/>
    </w:rPr>
  </w:style>
  <w:style w:type="paragraph" w:customStyle="1" w:styleId="Fuss">
    <w:name w:val="Fuss"/>
    <w:basedOn w:val="Piedepgina"/>
    <w:uiPriority w:val="99"/>
    <w:rsid w:val="00B53390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uiPriority w:val="99"/>
    <w:rsid w:val="00B53390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customStyle="1" w:styleId="FarbigeListe-Akzent11">
    <w:name w:val="Farbige Liste - Akzent 11"/>
    <w:basedOn w:val="Normal"/>
    <w:uiPriority w:val="99"/>
    <w:rsid w:val="00B5339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B53390"/>
    <w:rPr>
      <w:rFonts w:cs="Times New Roman"/>
      <w:color w:val="000000"/>
      <w:u w:val="single"/>
    </w:rPr>
  </w:style>
  <w:style w:type="paragraph" w:customStyle="1" w:styleId="First">
    <w:name w:val="First"/>
    <w:basedOn w:val="Normal"/>
    <w:uiPriority w:val="99"/>
    <w:rsid w:val="00B53390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"/>
    <w:next w:val="Normal"/>
    <w:uiPriority w:val="99"/>
    <w:rsid w:val="00B53390"/>
    <w:pPr>
      <w:spacing w:line="240" w:lineRule="auto"/>
    </w:pPr>
    <w:rPr>
      <w:sz w:val="20"/>
    </w:rPr>
  </w:style>
  <w:style w:type="paragraph" w:customStyle="1" w:styleId="Standard1">
    <w:name w:val="Standard1"/>
    <w:uiPriority w:val="99"/>
    <w:rsid w:val="00B53390"/>
    <w:pPr>
      <w:spacing w:after="240"/>
    </w:pPr>
    <w:rPr>
      <w:rFonts w:ascii="Arial" w:eastAsia="?????? Pro W3" w:hAnsi="Arial"/>
      <w:color w:val="000000"/>
      <w:szCs w:val="20"/>
    </w:rPr>
  </w:style>
  <w:style w:type="character" w:customStyle="1" w:styleId="hps">
    <w:name w:val="hps"/>
    <w:uiPriority w:val="99"/>
    <w:rsid w:val="00B53390"/>
  </w:style>
  <w:style w:type="character" w:styleId="Refdecomentario">
    <w:name w:val="annotation reference"/>
    <w:basedOn w:val="Fuentedeprrafopredeter"/>
    <w:uiPriority w:val="99"/>
    <w:semiHidden/>
    <w:rsid w:val="00B5339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533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390"/>
    <w:rPr>
      <w:rFonts w:ascii="Arial" w:hAnsi="Arial" w:cs="Times New Roman"/>
      <w:sz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533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390"/>
    <w:rPr>
      <w:rFonts w:ascii="Arial" w:hAnsi="Arial" w:cs="Times New Roman"/>
      <w:b/>
      <w:sz w:val="20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B53390"/>
    <w:rPr>
      <w:rFonts w:ascii="Arial" w:hAnsi="Arial"/>
      <w:szCs w:val="24"/>
    </w:rPr>
  </w:style>
  <w:style w:type="paragraph" w:styleId="Prrafodelista">
    <w:name w:val="List Paragraph"/>
    <w:basedOn w:val="Normal"/>
    <w:uiPriority w:val="99"/>
    <w:qFormat/>
    <w:rsid w:val="00125E0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7872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leet.vdo.es/vehiculos/gestion-vehiculo-con-tis-we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eet.vdo.es/conductores/optimizacion-de-horarios-y-tiempos-de-conduccion/dtco-smartlink-y-app-vdo-driv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eet.vdo.es/legislacion/registro-de-datos/nuevo-dtco-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leet.vdo.es/legislacion/registro-de-datos/nuevo-dtco-3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leet.vdo.es/conductores/optimizacion-de-horarios-y-tiempos-de-conduccion/dtco-smartlink-y-app-vdo-driv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7E51-EF9A-48B7-917F-8575373E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2018-01-11T15:35:00Z</dcterms:created>
  <dcterms:modified xsi:type="dcterms:W3CDTF">2018-01-12T08:54:00Z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0x010100640F6A6B95BEC94AAB9DCE6F70D38356</vt:lpwstr>
  </property>
</Properties>
</file>